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17B72" w14:textId="77777777" w:rsidR="00667815" w:rsidRPr="00432FFA" w:rsidRDefault="00667815" w:rsidP="00667815">
      <w:pPr>
        <w:pStyle w:val="a8"/>
        <w:suppressAutoHyphens/>
        <w:spacing w:line="360" w:lineRule="auto"/>
        <w:jc w:val="center"/>
        <w:outlineLvl w:val="0"/>
        <w:rPr>
          <w:szCs w:val="28"/>
        </w:rPr>
      </w:pPr>
      <w:r>
        <w:rPr>
          <w:noProof/>
          <w:szCs w:val="28"/>
        </w:rPr>
        <w:drawing>
          <wp:inline distT="0" distB="0" distL="0" distR="0" wp14:anchorId="04014B7D" wp14:editId="40B99F93">
            <wp:extent cx="638175" cy="676275"/>
            <wp:effectExtent l="0" t="0" r="9525" b="9525"/>
            <wp:docPr id="7" name="Рисунок 7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9757E" w14:textId="77777777" w:rsidR="00667815" w:rsidRPr="00667815" w:rsidRDefault="00667815" w:rsidP="00667815">
      <w:pPr>
        <w:pStyle w:val="a8"/>
        <w:suppressAutoHyphens/>
        <w:spacing w:line="400" w:lineRule="exact"/>
        <w:ind w:hanging="426"/>
        <w:jc w:val="center"/>
        <w:outlineLvl w:val="0"/>
        <w:rPr>
          <w:sz w:val="24"/>
          <w:szCs w:val="24"/>
        </w:rPr>
      </w:pPr>
      <w:r w:rsidRPr="00667815">
        <w:rPr>
          <w:sz w:val="24"/>
          <w:szCs w:val="24"/>
        </w:rPr>
        <w:t>МИНИСТЕРСТВО НАУКИ И ВЫСШЕГО ОБРАЗОВАНИЯ РОССИЙСКОЙ ФЕДЕРАЦИИ</w:t>
      </w:r>
    </w:p>
    <w:p w14:paraId="21ED3BA4" w14:textId="77777777" w:rsidR="00667815" w:rsidRPr="00667815" w:rsidRDefault="00667815" w:rsidP="00667815">
      <w:pPr>
        <w:pStyle w:val="a8"/>
        <w:spacing w:before="120"/>
        <w:jc w:val="center"/>
        <w:rPr>
          <w:b/>
          <w:bCs/>
          <w:sz w:val="24"/>
          <w:szCs w:val="24"/>
        </w:rPr>
      </w:pPr>
      <w:r w:rsidRPr="00667815">
        <w:rPr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2515C664" w14:textId="77777777" w:rsidR="00667815" w:rsidRPr="00667815" w:rsidRDefault="00667815" w:rsidP="00667815">
      <w:pPr>
        <w:pStyle w:val="a8"/>
        <w:ind w:hanging="284"/>
        <w:jc w:val="center"/>
        <w:rPr>
          <w:b/>
          <w:bCs/>
          <w:sz w:val="24"/>
          <w:szCs w:val="24"/>
        </w:rPr>
      </w:pPr>
      <w:r w:rsidRPr="00667815">
        <w:rPr>
          <w:b/>
          <w:bCs/>
          <w:sz w:val="24"/>
          <w:szCs w:val="24"/>
        </w:rPr>
        <w:t>«ДОНСКОЙ ГОСУДАРСТВЕННЫЙ ТЕХНИЧЕСКИЙ УНИВЕРСИТЕТ»</w:t>
      </w:r>
    </w:p>
    <w:p w14:paraId="4F68AC90" w14:textId="77777777" w:rsidR="00667815" w:rsidRPr="00667815" w:rsidRDefault="00667815" w:rsidP="00667815">
      <w:pPr>
        <w:pStyle w:val="a8"/>
        <w:spacing w:before="120"/>
        <w:jc w:val="center"/>
        <w:rPr>
          <w:b/>
          <w:sz w:val="24"/>
          <w:szCs w:val="24"/>
        </w:rPr>
      </w:pPr>
      <w:r w:rsidRPr="00667815">
        <w:rPr>
          <w:b/>
          <w:bCs/>
          <w:sz w:val="24"/>
          <w:szCs w:val="24"/>
        </w:rPr>
        <w:t>(ДГТУ)</w:t>
      </w:r>
    </w:p>
    <w:p w14:paraId="7DB10007" w14:textId="77777777" w:rsidR="00667815" w:rsidRDefault="00667815" w:rsidP="00667815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A5B0615" w14:textId="77777777" w:rsidR="00667815" w:rsidRPr="00EE332A" w:rsidRDefault="00667815" w:rsidP="00667815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E332A">
        <w:rPr>
          <w:rFonts w:ascii="Times New Roman" w:hAnsi="Times New Roman"/>
          <w:caps/>
          <w:sz w:val="28"/>
          <w:szCs w:val="28"/>
        </w:rPr>
        <w:t>КАФЕДРА «</w:t>
      </w:r>
      <w:r>
        <w:rPr>
          <w:rFonts w:ascii="Times New Roman" w:hAnsi="Times New Roman"/>
          <w:caps/>
          <w:sz w:val="28"/>
          <w:szCs w:val="28"/>
        </w:rPr>
        <w:t>Автоматизация производственных процессов</w:t>
      </w:r>
      <w:r w:rsidRPr="00EE332A">
        <w:rPr>
          <w:rFonts w:ascii="Times New Roman" w:hAnsi="Times New Roman"/>
          <w:caps/>
          <w:sz w:val="28"/>
          <w:szCs w:val="28"/>
        </w:rPr>
        <w:t>»</w:t>
      </w:r>
    </w:p>
    <w:p w14:paraId="6104F8B7" w14:textId="77777777" w:rsidR="00667815" w:rsidRDefault="00667815" w:rsidP="00667815">
      <w:pPr>
        <w:pStyle w:val="a8"/>
        <w:suppressAutoHyphens/>
        <w:spacing w:line="360" w:lineRule="auto"/>
        <w:jc w:val="center"/>
        <w:outlineLvl w:val="0"/>
        <w:rPr>
          <w:szCs w:val="28"/>
        </w:rPr>
      </w:pPr>
    </w:p>
    <w:p w14:paraId="16C68150" w14:textId="77777777" w:rsidR="00667815" w:rsidRDefault="00667815" w:rsidP="00667815">
      <w:pPr>
        <w:pStyle w:val="a8"/>
        <w:suppressAutoHyphens/>
        <w:spacing w:line="360" w:lineRule="auto"/>
        <w:jc w:val="center"/>
        <w:outlineLvl w:val="0"/>
        <w:rPr>
          <w:szCs w:val="28"/>
        </w:rPr>
      </w:pPr>
    </w:p>
    <w:p w14:paraId="585BA511" w14:textId="77777777" w:rsidR="00667815" w:rsidRDefault="00667815" w:rsidP="00667815">
      <w:pPr>
        <w:pStyle w:val="a8"/>
        <w:suppressAutoHyphens/>
        <w:spacing w:line="360" w:lineRule="auto"/>
        <w:jc w:val="center"/>
        <w:outlineLvl w:val="0"/>
        <w:rPr>
          <w:szCs w:val="28"/>
        </w:rPr>
      </w:pPr>
    </w:p>
    <w:p w14:paraId="4ED85032" w14:textId="77777777" w:rsidR="00667815" w:rsidRPr="00EE332A" w:rsidRDefault="00667815" w:rsidP="00667815">
      <w:pPr>
        <w:widowControl w:val="0"/>
        <w:autoSpaceDE w:val="0"/>
        <w:autoSpaceDN w:val="0"/>
        <w:adjustRightInd w:val="0"/>
        <w:spacing w:before="180" w:after="0" w:line="240" w:lineRule="auto"/>
        <w:rPr>
          <w:rFonts w:ascii="Times New Roman" w:hAnsi="Times New Roman"/>
          <w:sz w:val="32"/>
          <w:szCs w:val="24"/>
        </w:rPr>
      </w:pPr>
    </w:p>
    <w:p w14:paraId="5B8971E4" w14:textId="77777777" w:rsidR="00667815" w:rsidRDefault="00667815" w:rsidP="00667815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42E32EF7" w14:textId="660AA703" w:rsidR="00667815" w:rsidRPr="00EE332A" w:rsidRDefault="00667815" w:rsidP="00667815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Методические указания </w:t>
      </w:r>
      <w:bookmarkStart w:id="0" w:name="_GoBack"/>
      <w:bookmarkEnd w:id="0"/>
    </w:p>
    <w:p w14:paraId="208D8C3B" w14:textId="77777777" w:rsidR="00667815" w:rsidRPr="00EE332A" w:rsidRDefault="00667815" w:rsidP="00667815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E332A">
        <w:rPr>
          <w:rFonts w:ascii="Times New Roman" w:hAnsi="Times New Roman"/>
          <w:sz w:val="28"/>
          <w:szCs w:val="24"/>
        </w:rPr>
        <w:t>по дисциплин</w:t>
      </w:r>
      <w:r w:rsidR="008F5247" w:rsidRPr="007E02CC">
        <w:rPr>
          <w:rFonts w:ascii="Times New Roman" w:hAnsi="Times New Roman"/>
          <w:sz w:val="28"/>
          <w:szCs w:val="24"/>
        </w:rPr>
        <w:t>е</w:t>
      </w:r>
    </w:p>
    <w:p w14:paraId="14D14201" w14:textId="6E993AEE" w:rsidR="00A02484" w:rsidRPr="00E67454" w:rsidRDefault="00EB2436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Выполнение, подготовка к процедуре защиты и защита выпускной квалификационной работы</w:t>
      </w:r>
    </w:p>
    <w:p w14:paraId="3A3FA69C" w14:textId="6B5F2715" w:rsidR="00954A35" w:rsidRPr="00E67454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/>
          <w:bCs/>
          <w:sz w:val="36"/>
          <w:szCs w:val="36"/>
        </w:rPr>
      </w:pPr>
    </w:p>
    <w:p w14:paraId="3C6B2ED0" w14:textId="2F717B09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2F89E329" w14:textId="64BE3144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6F74F762" w14:textId="7E411836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224AC1A9" w14:textId="0F9254F8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7BD2549B" w14:textId="23BE5DB7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591DF10C" w14:textId="5B6219DE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5D873D4D" w14:textId="6973ADA4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15D958A1" w14:textId="726C31E9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3BC3A0FF" w14:textId="5CB6B3F8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68230D67" w14:textId="5F261AFB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53E5FA2E" w14:textId="3F1EE9D5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1FFD6700" w14:textId="77777777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3A9C0739" w14:textId="77777777" w:rsidR="00954A35" w:rsidRDefault="00954A3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3ADDDFAE" w14:textId="77777777" w:rsidR="00667815" w:rsidRPr="00394976" w:rsidRDefault="00667815" w:rsidP="00667815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 w:rsidRPr="00394976">
        <w:rPr>
          <w:rFonts w:ascii="Times New Roman" w:hAnsi="Times New Roman"/>
          <w:bCs/>
          <w:sz w:val="28"/>
          <w:szCs w:val="24"/>
        </w:rPr>
        <w:t>Ростов-на-Дону</w:t>
      </w:r>
    </w:p>
    <w:p w14:paraId="6CDADC57" w14:textId="1B0D1060" w:rsidR="00667815" w:rsidRPr="00EE332A" w:rsidRDefault="00667815" w:rsidP="00667815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hAnsi="Times New Roman"/>
          <w:b/>
          <w:sz w:val="32"/>
          <w:szCs w:val="24"/>
        </w:rPr>
      </w:pPr>
      <w:r w:rsidRPr="00394976">
        <w:rPr>
          <w:rFonts w:ascii="Times New Roman" w:hAnsi="Times New Roman"/>
          <w:sz w:val="28"/>
          <w:szCs w:val="24"/>
        </w:rPr>
        <w:t>20</w:t>
      </w:r>
      <w:r>
        <w:rPr>
          <w:rFonts w:ascii="Times New Roman" w:hAnsi="Times New Roman"/>
          <w:sz w:val="28"/>
          <w:szCs w:val="24"/>
        </w:rPr>
        <w:t>2</w:t>
      </w:r>
      <w:r w:rsidR="006F54AE">
        <w:rPr>
          <w:rFonts w:ascii="Times New Roman" w:hAnsi="Times New Roman"/>
          <w:sz w:val="28"/>
          <w:szCs w:val="24"/>
        </w:rPr>
        <w:t>6</w:t>
      </w:r>
    </w:p>
    <w:p w14:paraId="08D0A034" w14:textId="77777777" w:rsidR="00954A35" w:rsidRDefault="00954A3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FCFB7C9" w14:textId="3EB38A62" w:rsidR="00C04C22" w:rsidRPr="00954A35" w:rsidRDefault="00C04C22" w:rsidP="00954A35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4A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УДК</w:t>
      </w:r>
      <w:r w:rsidRPr="00954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4A35" w:rsidRPr="00954A35">
        <w:rPr>
          <w:rStyle w:val="af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004.94</w:t>
      </w:r>
    </w:p>
    <w:p w14:paraId="31DC9FCB" w14:textId="77777777" w:rsidR="00C04C22" w:rsidRDefault="00C04C22" w:rsidP="00954A35">
      <w:pPr>
        <w:spacing w:after="0" w:line="240" w:lineRule="auto"/>
        <w:ind w:left="2552" w:hanging="1701"/>
        <w:jc w:val="both"/>
        <w:rPr>
          <w:rFonts w:ascii="Times New Roman" w:hAnsi="Times New Roman"/>
          <w:sz w:val="28"/>
          <w:szCs w:val="28"/>
        </w:rPr>
      </w:pPr>
    </w:p>
    <w:p w14:paraId="0150D6EA" w14:textId="2C8BFD90" w:rsidR="00667815" w:rsidRPr="00EE332A" w:rsidRDefault="00667815" w:rsidP="009530F2">
      <w:pPr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EE332A">
        <w:rPr>
          <w:rFonts w:ascii="Times New Roman" w:hAnsi="Times New Roman"/>
          <w:sz w:val="28"/>
          <w:szCs w:val="28"/>
        </w:rPr>
        <w:t>Составители:</w:t>
      </w:r>
      <w:r w:rsidRPr="00103B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к.т.н., доц. Губанова А.А., к.т.н., доц. Христофорова В.В</w:t>
      </w:r>
      <w:r w:rsidR="00671E3E">
        <w:rPr>
          <w:rFonts w:ascii="Times New Roman" w:hAnsi="Times New Roman"/>
          <w:sz w:val="28"/>
          <w:szCs w:val="28"/>
        </w:rPr>
        <w:t>.</w:t>
      </w:r>
      <w:r w:rsidRPr="00EE332A">
        <w:rPr>
          <w:rFonts w:ascii="Times New Roman" w:hAnsi="Times New Roman"/>
          <w:sz w:val="28"/>
          <w:szCs w:val="28"/>
        </w:rPr>
        <w:tab/>
      </w:r>
    </w:p>
    <w:p w14:paraId="15518E66" w14:textId="77777777" w:rsidR="00667815" w:rsidRPr="00EE332A" w:rsidRDefault="00667815" w:rsidP="009530F2">
      <w:pPr>
        <w:spacing w:after="0" w:line="240" w:lineRule="auto"/>
        <w:ind w:firstLine="567"/>
        <w:jc w:val="center"/>
        <w:rPr>
          <w:rFonts w:ascii="Times New Roman" w:hAnsi="Times New Roman"/>
          <w:spacing w:val="20"/>
          <w:sz w:val="24"/>
          <w:szCs w:val="24"/>
        </w:rPr>
      </w:pPr>
    </w:p>
    <w:p w14:paraId="74D0AC27" w14:textId="7022C885" w:rsidR="00667815" w:rsidRPr="00556AC0" w:rsidRDefault="00667815" w:rsidP="00953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6AC0">
        <w:rPr>
          <w:rFonts w:ascii="Times New Roman" w:hAnsi="Times New Roman"/>
          <w:bCs/>
          <w:sz w:val="28"/>
          <w:szCs w:val="28"/>
        </w:rPr>
        <w:t>Методические указания по выполнению</w:t>
      </w:r>
      <w:r w:rsidR="00EB2436">
        <w:rPr>
          <w:rFonts w:ascii="Times New Roman" w:hAnsi="Times New Roman"/>
          <w:bCs/>
          <w:sz w:val="28"/>
          <w:szCs w:val="28"/>
        </w:rPr>
        <w:t>, подготовке к процедуре защиты и защите выпускной квалификационной работы.</w:t>
      </w:r>
      <w:r w:rsidRPr="00556AC0">
        <w:rPr>
          <w:rFonts w:ascii="Times New Roman" w:hAnsi="Times New Roman"/>
          <w:bCs/>
          <w:sz w:val="28"/>
          <w:szCs w:val="28"/>
        </w:rPr>
        <w:t xml:space="preserve"> </w:t>
      </w:r>
      <w:r w:rsidRPr="00556AC0">
        <w:rPr>
          <w:rFonts w:ascii="Times New Roman" w:hAnsi="Times New Roman"/>
          <w:sz w:val="28"/>
          <w:szCs w:val="28"/>
        </w:rPr>
        <w:t>ДГТУ, г. Ростов-на-Дону, 202</w:t>
      </w:r>
      <w:r w:rsidR="006F54AE">
        <w:rPr>
          <w:rFonts w:ascii="Times New Roman" w:hAnsi="Times New Roman"/>
          <w:sz w:val="28"/>
          <w:szCs w:val="28"/>
        </w:rPr>
        <w:t>6</w:t>
      </w:r>
      <w:r w:rsidRPr="00556AC0">
        <w:rPr>
          <w:rFonts w:ascii="Times New Roman" w:hAnsi="Times New Roman"/>
          <w:sz w:val="28"/>
          <w:szCs w:val="28"/>
        </w:rPr>
        <w:t xml:space="preserve"> г.</w:t>
      </w:r>
    </w:p>
    <w:p w14:paraId="04695C5B" w14:textId="58D48DBA" w:rsidR="00667815" w:rsidRPr="000A2E5D" w:rsidRDefault="00667815" w:rsidP="00953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0A2E5D">
        <w:rPr>
          <w:rFonts w:ascii="Times New Roman" w:hAnsi="Times New Roman"/>
          <w:sz w:val="28"/>
          <w:szCs w:val="24"/>
        </w:rPr>
        <w:t xml:space="preserve">В </w:t>
      </w:r>
      <w:r w:rsidR="00A02484">
        <w:rPr>
          <w:rFonts w:ascii="Times New Roman" w:hAnsi="Times New Roman"/>
          <w:sz w:val="28"/>
          <w:szCs w:val="24"/>
        </w:rPr>
        <w:t>указаниях</w:t>
      </w:r>
      <w:r w:rsidRPr="000A2E5D">
        <w:rPr>
          <w:rFonts w:ascii="Times New Roman" w:hAnsi="Times New Roman"/>
          <w:sz w:val="28"/>
          <w:szCs w:val="24"/>
        </w:rPr>
        <w:t xml:space="preserve"> изложены </w:t>
      </w:r>
      <w:r w:rsidR="00A02484">
        <w:rPr>
          <w:rFonts w:ascii="Times New Roman" w:hAnsi="Times New Roman"/>
          <w:sz w:val="28"/>
          <w:szCs w:val="24"/>
        </w:rPr>
        <w:t>требования и задания</w:t>
      </w:r>
      <w:r w:rsidRPr="000A2E5D">
        <w:rPr>
          <w:rFonts w:ascii="Times New Roman" w:hAnsi="Times New Roman"/>
          <w:sz w:val="28"/>
          <w:szCs w:val="24"/>
        </w:rPr>
        <w:t>, необходимые для успешного выполнения</w:t>
      </w:r>
      <w:r w:rsidR="00EB2436">
        <w:rPr>
          <w:rFonts w:ascii="Times New Roman" w:hAnsi="Times New Roman"/>
          <w:sz w:val="28"/>
          <w:szCs w:val="24"/>
        </w:rPr>
        <w:t>, подготовке к защите и защите ВКР</w:t>
      </w:r>
      <w:r w:rsidR="00A02484">
        <w:rPr>
          <w:rFonts w:ascii="Times New Roman" w:hAnsi="Times New Roman"/>
          <w:sz w:val="28"/>
          <w:szCs w:val="24"/>
        </w:rPr>
        <w:t>.</w:t>
      </w:r>
    </w:p>
    <w:p w14:paraId="5908B472" w14:textId="633EB0E1" w:rsidR="00667815" w:rsidRPr="000A2E5D" w:rsidRDefault="00667815" w:rsidP="00953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0A2E5D">
        <w:rPr>
          <w:rFonts w:ascii="Times New Roman" w:hAnsi="Times New Roman"/>
          <w:sz w:val="28"/>
          <w:szCs w:val="24"/>
        </w:rPr>
        <w:t xml:space="preserve">Предназначено для обучающихся </w:t>
      </w:r>
      <w:r w:rsidR="00EB2436">
        <w:rPr>
          <w:rFonts w:ascii="Times New Roman" w:hAnsi="Times New Roman"/>
          <w:sz w:val="28"/>
          <w:szCs w:val="24"/>
        </w:rPr>
        <w:t>всех форм</w:t>
      </w:r>
      <w:r w:rsidR="00A02484">
        <w:rPr>
          <w:rFonts w:ascii="Times New Roman" w:hAnsi="Times New Roman"/>
          <w:sz w:val="28"/>
          <w:szCs w:val="24"/>
        </w:rPr>
        <w:t xml:space="preserve"> обучения </w:t>
      </w:r>
      <w:r w:rsidRPr="000A2E5D">
        <w:rPr>
          <w:rFonts w:ascii="Times New Roman" w:hAnsi="Times New Roman"/>
          <w:sz w:val="28"/>
          <w:szCs w:val="24"/>
        </w:rPr>
        <w:t xml:space="preserve">по </w:t>
      </w:r>
      <w:r w:rsidR="00A02484">
        <w:rPr>
          <w:rFonts w:ascii="Times New Roman" w:hAnsi="Times New Roman"/>
          <w:sz w:val="28"/>
          <w:szCs w:val="24"/>
        </w:rPr>
        <w:t>УГН(С)</w:t>
      </w:r>
      <w:r w:rsidRPr="000A2E5D">
        <w:rPr>
          <w:rFonts w:ascii="Times New Roman" w:hAnsi="Times New Roman"/>
          <w:sz w:val="28"/>
          <w:szCs w:val="24"/>
        </w:rPr>
        <w:t xml:space="preserve">: </w:t>
      </w:r>
    </w:p>
    <w:p w14:paraId="0AD5AC00" w14:textId="1D65D8B7" w:rsidR="00667815" w:rsidRDefault="009530F2" w:rsidP="00953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4"/>
        </w:rPr>
      </w:pPr>
      <w:r>
        <w:rPr>
          <w:rFonts w:ascii="Times New Roman" w:hAnsi="Times New Roman"/>
          <w:spacing w:val="20"/>
          <w:sz w:val="28"/>
          <w:szCs w:val="24"/>
        </w:rPr>
        <w:t>15.0</w:t>
      </w:r>
      <w:r w:rsidR="006F54AE">
        <w:rPr>
          <w:rFonts w:ascii="Times New Roman" w:hAnsi="Times New Roman"/>
          <w:spacing w:val="20"/>
          <w:sz w:val="28"/>
          <w:szCs w:val="24"/>
        </w:rPr>
        <w:t>3</w:t>
      </w:r>
      <w:r w:rsidR="00B92376">
        <w:rPr>
          <w:rFonts w:ascii="Times New Roman" w:hAnsi="Times New Roman"/>
          <w:spacing w:val="20"/>
          <w:sz w:val="28"/>
          <w:szCs w:val="24"/>
        </w:rPr>
        <w:t>.0</w:t>
      </w:r>
      <w:r w:rsidR="006F54AE">
        <w:rPr>
          <w:rFonts w:ascii="Times New Roman" w:hAnsi="Times New Roman"/>
          <w:spacing w:val="20"/>
          <w:sz w:val="28"/>
          <w:szCs w:val="24"/>
        </w:rPr>
        <w:t>4</w:t>
      </w:r>
      <w:r>
        <w:rPr>
          <w:rFonts w:ascii="Times New Roman" w:hAnsi="Times New Roman"/>
          <w:spacing w:val="20"/>
          <w:sz w:val="28"/>
          <w:szCs w:val="24"/>
        </w:rPr>
        <w:t xml:space="preserve"> Автоматизация технологических процессов и производств</w:t>
      </w:r>
    </w:p>
    <w:p w14:paraId="7FDDEE21" w14:textId="0C9D3B7C" w:rsidR="009530F2" w:rsidRDefault="00EB2436" w:rsidP="00953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4"/>
        </w:rPr>
      </w:pPr>
      <w:r>
        <w:rPr>
          <w:rFonts w:ascii="Times New Roman" w:hAnsi="Times New Roman"/>
          <w:spacing w:val="20"/>
          <w:sz w:val="28"/>
          <w:szCs w:val="24"/>
        </w:rPr>
        <w:t>27.03.04 Управление в технических системах</w:t>
      </w:r>
    </w:p>
    <w:p w14:paraId="06FFB37B" w14:textId="77777777" w:rsidR="00EB2436" w:rsidRDefault="00EB2436" w:rsidP="00953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26E552BC" w14:textId="77777777" w:rsidR="00D81DD8" w:rsidRPr="00954A35" w:rsidRDefault="00D81DD8" w:rsidP="00954A3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54A35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14:paraId="46A3CF29" w14:textId="77777777" w:rsidR="00D81DD8" w:rsidRPr="00954A35" w:rsidRDefault="00D81DD8" w:rsidP="00954A3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54A35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14:paraId="42342A28" w14:textId="77777777" w:rsidR="00667815" w:rsidRDefault="00667815" w:rsidP="00954A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6642162C" w14:textId="77777777" w:rsidR="00667815" w:rsidRDefault="00667815" w:rsidP="00954A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43983">
        <w:rPr>
          <w:rFonts w:ascii="Times New Roman" w:hAnsi="Times New Roman"/>
          <w:sz w:val="28"/>
          <w:szCs w:val="28"/>
        </w:rPr>
        <w:t>Ответственный за выпуск</w:t>
      </w:r>
      <w:r>
        <w:rPr>
          <w:rFonts w:ascii="Times New Roman" w:hAnsi="Times New Roman"/>
          <w:sz w:val="28"/>
          <w:szCs w:val="28"/>
        </w:rPr>
        <w:t>:</w:t>
      </w:r>
    </w:p>
    <w:p w14:paraId="1059876E" w14:textId="77777777" w:rsidR="00667815" w:rsidRDefault="00667815" w:rsidP="00954A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43983">
        <w:rPr>
          <w:rFonts w:ascii="Times New Roman" w:hAnsi="Times New Roman"/>
          <w:sz w:val="28"/>
          <w:szCs w:val="28"/>
        </w:rPr>
        <w:t>Зав. кафедрой</w:t>
      </w:r>
      <w:r>
        <w:rPr>
          <w:rFonts w:ascii="Times New Roman" w:hAnsi="Times New Roman"/>
          <w:sz w:val="28"/>
          <w:szCs w:val="28"/>
        </w:rPr>
        <w:t xml:space="preserve"> (руководитель структурного подразделения, ответственного за реализацию ОПОП)</w:t>
      </w:r>
      <w:r w:rsidRPr="00C4398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к.т.н., доц. Лукьянов А.Д.</w:t>
      </w:r>
    </w:p>
    <w:p w14:paraId="71E2F219" w14:textId="77777777" w:rsidR="00D81DD8" w:rsidRDefault="00D81DD8" w:rsidP="00954A35">
      <w:pPr>
        <w:pStyle w:val="Default"/>
        <w:jc w:val="center"/>
        <w:rPr>
          <w:sz w:val="28"/>
          <w:szCs w:val="28"/>
          <w:highlight w:val="yellow"/>
        </w:rPr>
      </w:pPr>
    </w:p>
    <w:p w14:paraId="5CC5AADF" w14:textId="77777777" w:rsidR="00D81DD8" w:rsidRDefault="00D81DD8" w:rsidP="00954A35">
      <w:pPr>
        <w:pStyle w:val="Default"/>
        <w:jc w:val="center"/>
        <w:rPr>
          <w:sz w:val="28"/>
          <w:szCs w:val="28"/>
          <w:highlight w:val="yellow"/>
        </w:rPr>
      </w:pPr>
    </w:p>
    <w:p w14:paraId="7E5A2EC9" w14:textId="77777777" w:rsidR="00D81DD8" w:rsidRDefault="00D81DD8" w:rsidP="00954A35">
      <w:pPr>
        <w:pStyle w:val="Default"/>
        <w:jc w:val="center"/>
        <w:rPr>
          <w:sz w:val="28"/>
          <w:szCs w:val="28"/>
          <w:highlight w:val="yellow"/>
        </w:rPr>
      </w:pPr>
    </w:p>
    <w:p w14:paraId="049BD2DC" w14:textId="777E6FCD" w:rsidR="00C04C22" w:rsidRPr="00954A35" w:rsidRDefault="00C04C22" w:rsidP="00954A35">
      <w:pPr>
        <w:pStyle w:val="Default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В печать _</w:t>
      </w:r>
      <w:proofErr w:type="gramStart"/>
      <w:r w:rsidRPr="00954A35">
        <w:rPr>
          <w:sz w:val="28"/>
          <w:szCs w:val="28"/>
        </w:rPr>
        <w:t>_._</w:t>
      </w:r>
      <w:proofErr w:type="gramEnd"/>
      <w:r w:rsidRPr="00954A35">
        <w:rPr>
          <w:sz w:val="28"/>
          <w:szCs w:val="28"/>
        </w:rPr>
        <w:t>_.202</w:t>
      </w:r>
      <w:r w:rsidR="006F54AE">
        <w:rPr>
          <w:sz w:val="28"/>
          <w:szCs w:val="28"/>
        </w:rPr>
        <w:t>6</w:t>
      </w:r>
      <w:r w:rsidRPr="00954A35">
        <w:rPr>
          <w:sz w:val="28"/>
          <w:szCs w:val="28"/>
        </w:rPr>
        <w:t xml:space="preserve"> г.</w:t>
      </w:r>
    </w:p>
    <w:p w14:paraId="68F4E523" w14:textId="6936F47D" w:rsidR="00C04C22" w:rsidRPr="00D81658" w:rsidRDefault="00C04C22" w:rsidP="00954A35">
      <w:pPr>
        <w:pStyle w:val="Default"/>
        <w:jc w:val="center"/>
        <w:rPr>
          <w:sz w:val="28"/>
          <w:szCs w:val="28"/>
        </w:rPr>
      </w:pPr>
      <w:r w:rsidRPr="00D81658">
        <w:rPr>
          <w:sz w:val="28"/>
          <w:szCs w:val="28"/>
        </w:rPr>
        <w:t xml:space="preserve">Формат 60×84/16. Объем </w:t>
      </w:r>
      <w:r w:rsidR="00D81658" w:rsidRPr="00D81658">
        <w:rPr>
          <w:sz w:val="28"/>
          <w:szCs w:val="28"/>
        </w:rPr>
        <w:t>2,</w:t>
      </w:r>
      <w:r w:rsidR="00EF0220">
        <w:rPr>
          <w:sz w:val="28"/>
          <w:szCs w:val="28"/>
        </w:rPr>
        <w:t>5</w:t>
      </w:r>
      <w:r w:rsidRPr="00D81658">
        <w:rPr>
          <w:sz w:val="28"/>
          <w:szCs w:val="28"/>
        </w:rPr>
        <w:t xml:space="preserve"> </w:t>
      </w:r>
      <w:proofErr w:type="spellStart"/>
      <w:r w:rsidRPr="00D81658">
        <w:rPr>
          <w:sz w:val="28"/>
          <w:szCs w:val="28"/>
        </w:rPr>
        <w:t>усл</w:t>
      </w:r>
      <w:proofErr w:type="spellEnd"/>
      <w:r w:rsidRPr="00D81658">
        <w:rPr>
          <w:sz w:val="28"/>
          <w:szCs w:val="28"/>
        </w:rPr>
        <w:t>. п. л.</w:t>
      </w:r>
    </w:p>
    <w:p w14:paraId="160757CB" w14:textId="7AC843BD" w:rsidR="00C04C22" w:rsidRPr="00954A35" w:rsidRDefault="00C04C22" w:rsidP="00954A35">
      <w:pPr>
        <w:pStyle w:val="Default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Тираж 50 экз. Заказ № ___</w:t>
      </w:r>
    </w:p>
    <w:p w14:paraId="32BFC5B0" w14:textId="77777777" w:rsidR="00C04C22" w:rsidRPr="00954A35" w:rsidRDefault="00C04C22" w:rsidP="00954A35">
      <w:pPr>
        <w:pStyle w:val="Default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_____________________________________________________________</w:t>
      </w:r>
    </w:p>
    <w:p w14:paraId="020FBA99" w14:textId="77777777" w:rsidR="00C04C22" w:rsidRPr="00954A35" w:rsidRDefault="00C04C22" w:rsidP="00954A35">
      <w:pPr>
        <w:pStyle w:val="Default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Издательский центр ДГТУ</w:t>
      </w:r>
    </w:p>
    <w:p w14:paraId="307621E7" w14:textId="77777777" w:rsidR="00C04C22" w:rsidRPr="00954A35" w:rsidRDefault="00C04C22" w:rsidP="00954A35">
      <w:pPr>
        <w:pStyle w:val="Default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Адрес университета и полиграфического предприятия:</w:t>
      </w:r>
    </w:p>
    <w:p w14:paraId="3EFF55BD" w14:textId="77777777" w:rsidR="00C04C22" w:rsidRPr="00954A35" w:rsidRDefault="00C04C22" w:rsidP="00954A35">
      <w:pPr>
        <w:pStyle w:val="Default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344003, г. Ростов-на-Дону, пл. Гагарина, 1</w:t>
      </w:r>
    </w:p>
    <w:p w14:paraId="648914B1" w14:textId="77777777" w:rsidR="00C04C22" w:rsidRPr="00954A35" w:rsidRDefault="00C04C22" w:rsidP="00954A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9EBACC1" w14:textId="77777777" w:rsidR="00C04C22" w:rsidRPr="00954A35" w:rsidRDefault="00C04C22" w:rsidP="00954A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54A35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14:paraId="614F5BE0" w14:textId="3B215CC0" w:rsidR="00C04C22" w:rsidRPr="00234DF0" w:rsidRDefault="00C04C22" w:rsidP="00954A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54A35">
        <w:rPr>
          <w:rFonts w:ascii="Times New Roman" w:hAnsi="Times New Roman"/>
          <w:sz w:val="28"/>
          <w:szCs w:val="28"/>
        </w:rPr>
        <w:t>технический университет, 202</w:t>
      </w:r>
      <w:r w:rsidR="006F54AE">
        <w:rPr>
          <w:rFonts w:ascii="Times New Roman" w:hAnsi="Times New Roman"/>
          <w:sz w:val="28"/>
          <w:szCs w:val="28"/>
        </w:rPr>
        <w:t>6</w:t>
      </w:r>
    </w:p>
    <w:p w14:paraId="55AD3A96" w14:textId="77777777" w:rsidR="00667815" w:rsidRPr="00EE332A" w:rsidRDefault="00667815" w:rsidP="00667815">
      <w:pPr>
        <w:widowControl w:val="0"/>
        <w:autoSpaceDE w:val="0"/>
        <w:autoSpaceDN w:val="0"/>
        <w:adjustRightInd w:val="0"/>
        <w:spacing w:before="40" w:after="0" w:line="240" w:lineRule="auto"/>
        <w:jc w:val="right"/>
        <w:rPr>
          <w:rFonts w:ascii="Times New Roman" w:hAnsi="Times New Roman"/>
          <w:sz w:val="36"/>
          <w:szCs w:val="36"/>
        </w:rPr>
      </w:pPr>
    </w:p>
    <w:p w14:paraId="1AEEB9D0" w14:textId="77777777" w:rsidR="00A123E1" w:rsidRDefault="00A123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87532F0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ВВЕДЕНИЕ</w:t>
      </w:r>
    </w:p>
    <w:p w14:paraId="332FD989" w14:textId="77777777" w:rsidR="00ED1C43" w:rsidRPr="00ED1C43" w:rsidRDefault="00ED1C43" w:rsidP="00ED1C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Выпускная квалификационная работа (ВКР) является завершающим этапом обучения по программе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бакалавриата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важнейшим показателем уровня профессиональной компетентности выпускника. ВКР демонстрирует способность студента самостоятельно решать инженерные, научно-исследовательские и проектные задачи, используя знания, полученные за весь период обучения, а также навыки работы с научно-технической литературой, программными средствами и экспериментальным оборудованием.</w:t>
      </w:r>
    </w:p>
    <w:p w14:paraId="4DB92706" w14:textId="77777777" w:rsidR="00ED1C43" w:rsidRPr="00ED1C43" w:rsidRDefault="00ED1C43" w:rsidP="00ED1C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Дисциплина 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«Выполнение, подготовка к процедуре защиты и защита выпускной квалификационной работы»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охватывает весь комплекс мероприятий — от выбора темы до публичной защиты перед Государственной экзаменационной комиссией. Она направлена на формирование у студента следующих компетенций:</w:t>
      </w:r>
    </w:p>
    <w:p w14:paraId="531AEB3E" w14:textId="77777777" w:rsidR="00ED1C43" w:rsidRPr="00ED1C43" w:rsidRDefault="00ED1C43" w:rsidP="00ED1C43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способность самостоятельно формулировать цель и задачи исследования (проекта);</w:t>
      </w:r>
    </w:p>
    <w:p w14:paraId="4ABF901A" w14:textId="77777777" w:rsidR="00ED1C43" w:rsidRPr="00ED1C43" w:rsidRDefault="00ED1C43" w:rsidP="00ED1C43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обосновывать актуальность, научную и практическую значимость работы;</w:t>
      </w:r>
    </w:p>
    <w:p w14:paraId="32080279" w14:textId="77777777" w:rsidR="00ED1C43" w:rsidRPr="00ED1C43" w:rsidRDefault="00ED1C43" w:rsidP="00ED1C43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владение методами теоретического и экспериментального исследования;</w:t>
      </w:r>
    </w:p>
    <w:p w14:paraId="7853AB4E" w14:textId="77777777" w:rsidR="00ED1C43" w:rsidRPr="00ED1C43" w:rsidRDefault="00ED1C43" w:rsidP="00ED1C43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навыки оформления научно-технической документации в соответствии с требованиями ГОСТ и ЕСКД;</w:t>
      </w:r>
    </w:p>
    <w:p w14:paraId="3CDFB6E3" w14:textId="77777777" w:rsidR="00ED1C43" w:rsidRPr="00ED1C43" w:rsidRDefault="00ED1C43" w:rsidP="00ED1C43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публично представлять результаты своей работы, вести профессиональную дискуссию и аргументированно защищать принятые решения.</w:t>
      </w:r>
    </w:p>
    <w:p w14:paraId="6D77FD80" w14:textId="77777777" w:rsidR="00ED1C43" w:rsidRPr="00ED1C43" w:rsidRDefault="00ED1C43" w:rsidP="00ED1C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Настоящее методическое пособие содержит систематизированные рекомендации по всем этапам подготовки и защиты ВКР. Его цель — помочь студенту организовать свою работу, избежать типичных ошибок и успешно пройти процедуру защиты, продемонстрировав высокий уровень профессиональной подготовки.</w:t>
      </w:r>
    </w:p>
    <w:p w14:paraId="2F450BF1" w14:textId="4659117F" w:rsidR="00ED1C43" w:rsidRPr="00ED1C43" w:rsidRDefault="00ED1C43" w:rsidP="00ED1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E7DA85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ОБЩИЕ ПОЛОЖЕНИЯ</w:t>
      </w:r>
    </w:p>
    <w:p w14:paraId="07B6DC1D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1.1. Цели и задачи ВКР</w:t>
      </w:r>
    </w:p>
    <w:p w14:paraId="0D26F611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Выпускная квалификационная работа выполняется с целью:</w:t>
      </w:r>
    </w:p>
    <w:p w14:paraId="2ABAA020" w14:textId="77777777" w:rsidR="00ED1C43" w:rsidRPr="00ED1C43" w:rsidRDefault="00ED1C43" w:rsidP="00ED1C4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систематизации, закрепления и расширения теоретических и практических знаний по направлению подготовки;</w:t>
      </w:r>
    </w:p>
    <w:p w14:paraId="549DBD12" w14:textId="77777777" w:rsidR="00ED1C43" w:rsidRPr="00ED1C43" w:rsidRDefault="00ED1C43" w:rsidP="00ED1C4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развития навыков самостоятельного решения инженерных и исследовательских задач;</w:t>
      </w:r>
    </w:p>
    <w:p w14:paraId="426B4663" w14:textId="77777777" w:rsidR="00ED1C43" w:rsidRPr="00ED1C43" w:rsidRDefault="00ED1C43" w:rsidP="00ED1C4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овладения методами проектирования, моделирования и экспериментальных исследований;</w:t>
      </w:r>
    </w:p>
    <w:p w14:paraId="28781E8E" w14:textId="77777777" w:rsidR="00ED1C43" w:rsidRPr="00ED1C43" w:rsidRDefault="00ED1C43" w:rsidP="00ED1C4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формирования умений применять современные информационные технологии, программные средства и вычислительную технику;</w:t>
      </w:r>
    </w:p>
    <w:p w14:paraId="2338F837" w14:textId="77777777" w:rsidR="00ED1C43" w:rsidRPr="00ED1C43" w:rsidRDefault="00ED1C43" w:rsidP="00ED1C4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подготовки к дальнейшей профессиональной деятельности.</w:t>
      </w:r>
    </w:p>
    <w:p w14:paraId="5B972C85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1.2. Виды ВКР</w:t>
      </w:r>
    </w:p>
    <w:p w14:paraId="5193E2A7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В зависимости от направления подготовки и специфики кафедры, ВКР может быть выполнена в следующих формах:</w:t>
      </w:r>
    </w:p>
    <w:p w14:paraId="316AEF92" w14:textId="77777777" w:rsidR="00ED1C43" w:rsidRPr="00ED1C43" w:rsidRDefault="00ED1C43" w:rsidP="00ED1C4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проектного типа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разработка устройства, системы, технологического процесса, программного обеспечения, конструкторской документации;</w:t>
      </w:r>
    </w:p>
    <w:p w14:paraId="6E7571C7" w14:textId="77777777" w:rsidR="00ED1C43" w:rsidRPr="00ED1C43" w:rsidRDefault="00ED1C43" w:rsidP="00ED1C4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исследовательского типа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экспериментальное или теоретическое исследование, направленное на изучение определённых процессов, явлений, закономерностей;</w:t>
      </w:r>
    </w:p>
    <w:p w14:paraId="2A9AD2E9" w14:textId="77777777" w:rsidR="00ED1C43" w:rsidRPr="00ED1C43" w:rsidRDefault="00ED1C43" w:rsidP="00ED1C4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смешанного типа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сочетает проектную и исследовательскую части.</w:t>
      </w:r>
    </w:p>
    <w:p w14:paraId="1099F29D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1.3. Сроки выполнения</w:t>
      </w:r>
    </w:p>
    <w:p w14:paraId="7CFD2CD3" w14:textId="7297CF4C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Общий срок выполнения ВКР составляет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6 недель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(устанавливается учебным планом). Основные этапы и контрольные точки фиксируются в индивидуальном графике выполнения ВКР, утверждаемом руководителем и заведующим кафедрой.</w:t>
      </w:r>
    </w:p>
    <w:p w14:paraId="17AD98E9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1.4. Ответственные лица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1"/>
        <w:gridCol w:w="6722"/>
      </w:tblGrid>
      <w:tr w:rsidR="00ED1C43" w:rsidRPr="00ED1C43" w14:paraId="6C939E7E" w14:textId="77777777" w:rsidTr="00ED1C4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CFD8AA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672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B7F08A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Обязанности</w:t>
            </w:r>
          </w:p>
        </w:tc>
      </w:tr>
      <w:tr w:rsidR="00ED1C43" w:rsidRPr="00ED1C43" w14:paraId="49B09657" w14:textId="77777777" w:rsidTr="00ED1C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34491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Руководитель ВКР</w:t>
            </w:r>
          </w:p>
        </w:tc>
        <w:tc>
          <w:tcPr>
            <w:tcW w:w="672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E531B4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консультирование, контроль сроков, проверка частей работы, помощь в выборе методов исследования, подготовка отзыва</w:t>
            </w:r>
          </w:p>
        </w:tc>
      </w:tr>
      <w:tr w:rsidR="00ED1C43" w:rsidRPr="00ED1C43" w14:paraId="2C36899F" w14:textId="77777777" w:rsidTr="00ED1C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EFCF2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Нормоконтролёр</w:t>
            </w:r>
            <w:proofErr w:type="spellEnd"/>
          </w:p>
        </w:tc>
        <w:tc>
          <w:tcPr>
            <w:tcW w:w="672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EB1FF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соответствия оформления требованиям стандартов (ГОСТ, ЕСКД, ЕСТД)</w:t>
            </w:r>
          </w:p>
        </w:tc>
      </w:tr>
      <w:tr w:rsidR="00ED1C43" w:rsidRPr="00ED1C43" w14:paraId="3CF32ABB" w14:textId="77777777" w:rsidTr="00ED1C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4A5D6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Заведующий кафедрой</w:t>
            </w:r>
          </w:p>
        </w:tc>
        <w:tc>
          <w:tcPr>
            <w:tcW w:w="672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EDD438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тем, допуск к защите, организация работы ГЭК</w:t>
            </w:r>
          </w:p>
        </w:tc>
      </w:tr>
      <w:tr w:rsidR="00ED1C43" w:rsidRPr="00ED1C43" w14:paraId="4B112F0D" w14:textId="77777777" w:rsidTr="00ED1C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BB1F3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Секретарь ГЭК</w:t>
            </w:r>
          </w:p>
        </w:tc>
        <w:tc>
          <w:tcPr>
            <w:tcW w:w="672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A9BF0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организационные вопросы, оформление протоколов</w:t>
            </w:r>
          </w:p>
        </w:tc>
      </w:tr>
    </w:tbl>
    <w:p w14:paraId="6D46ED92" w14:textId="12C190CA" w:rsidR="00ED1C43" w:rsidRPr="00ED1C43" w:rsidRDefault="00ED1C43" w:rsidP="00ED1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14F0CD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СТРУКТУРА ВЫПУСКНОЙ КВАЛИФИКАЦИОННОЙ РАБОТЫ</w:t>
      </w:r>
    </w:p>
    <w:p w14:paraId="1F66BE91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Выпускная квалификационная работа состоит из пояснительной записки и демонстрационных материалов (презентации, плакатов, раздаточного материала).</w:t>
      </w:r>
    </w:p>
    <w:p w14:paraId="43A98F33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2.1. Структура пояснительной записки</w:t>
      </w:r>
    </w:p>
    <w:tbl>
      <w:tblPr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3"/>
        <w:gridCol w:w="5451"/>
      </w:tblGrid>
      <w:tr w:rsidR="00ED1C43" w:rsidRPr="00ED1C43" w14:paraId="41FD1190" w14:textId="77777777" w:rsidTr="00ED1C43">
        <w:trPr>
          <w:tblHeader/>
        </w:trPr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E77F27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05DD0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ED1C43" w:rsidRPr="00ED1C43" w14:paraId="608B71B4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9787D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Титульный лист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425A34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вуза, кафедры, тема, ФИО автора и руководителя, год</w:t>
            </w:r>
          </w:p>
        </w:tc>
      </w:tr>
      <w:tr w:rsidR="00ED1C43" w:rsidRPr="00ED1C43" w14:paraId="7819CE3F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95E70C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Задание на ВКР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1CD9D56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Утверждённое задание с перечнем разрабатываемых вопросов и календарным планом</w:t>
            </w:r>
          </w:p>
        </w:tc>
      </w:tr>
      <w:tr w:rsidR="00ED1C43" w:rsidRPr="00ED1C43" w14:paraId="783E87FB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0A373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3. Аннотация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F4AA8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изложение содержания работы (объёмом до 1 страницы) на русском и английском языках</w:t>
            </w:r>
          </w:p>
        </w:tc>
      </w:tr>
      <w:tr w:rsidR="00ED1C43" w:rsidRPr="00ED1C43" w14:paraId="6AAAF85F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F395F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Содержание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CC8F87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Полный перечень разделов, подразделов, приложений с указанием страниц</w:t>
            </w:r>
          </w:p>
        </w:tc>
      </w:tr>
      <w:tr w:rsidR="00ED1C43" w:rsidRPr="00ED1C43" w14:paraId="763E190A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07358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Введение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9DF7F3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Актуальность, цель и задачи, объект и предмет, методы исследования, практическая значимость, структура работы</w:t>
            </w:r>
          </w:p>
        </w:tc>
      </w:tr>
      <w:tr w:rsidR="00ED1C43" w:rsidRPr="00ED1C43" w14:paraId="25DA571B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5386E6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 Основная часть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6AFF8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1C43" w:rsidRPr="00ED1C43" w14:paraId="32D221E5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4C77F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Глава 1. Аналитический обзор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A2C0FA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литературы, анализ существующих решений, обоснование выбранного направления</w:t>
            </w:r>
          </w:p>
        </w:tc>
      </w:tr>
      <w:tr w:rsidR="00ED1C43" w:rsidRPr="00ED1C43" w14:paraId="0F26A58A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6B175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Глава 2. Теоретическая часть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6A896C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Математические модели, теоретические обоснования, расчётные схемы</w:t>
            </w:r>
          </w:p>
        </w:tc>
      </w:tr>
      <w:tr w:rsidR="00ED1C43" w:rsidRPr="00ED1C43" w14:paraId="38519C47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A9668A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Глава 3. Проектная/экспериментальная часть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CF99F1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устройства/системы/метода, описание эксперимента, результаты</w:t>
            </w:r>
          </w:p>
        </w:tc>
      </w:tr>
      <w:tr w:rsidR="00ED1C43" w:rsidRPr="00ED1C43" w14:paraId="3557EE6E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E50EA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Глава 4. Экономическая эффективность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(при необходимости)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702C1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Технико-экономическое обоснование, расчёт затрат, оценка эффективности</w:t>
            </w:r>
          </w:p>
        </w:tc>
      </w:tr>
      <w:tr w:rsidR="00ED1C43" w:rsidRPr="00ED1C43" w14:paraId="436461AA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62D2C6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Глава 5. Безопасность жизнедеятельности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(при необходимости)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F3C9D1E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Охрана труда, техника безопасности, </w:t>
            </w:r>
            <w:proofErr w:type="spellStart"/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экологичность</w:t>
            </w:r>
            <w:proofErr w:type="spellEnd"/>
          </w:p>
        </w:tc>
      </w:tr>
      <w:tr w:rsidR="00ED1C43" w:rsidRPr="00ED1C43" w14:paraId="7AF97C16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03817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 Заключение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8A696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выводы по результатам работы, перспективы развития</w:t>
            </w:r>
          </w:p>
        </w:tc>
      </w:tr>
      <w:tr w:rsidR="00ED1C43" w:rsidRPr="00ED1C43" w14:paraId="382C234A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1A4DA1" w14:textId="20CEFA60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использованных информационных ресурсов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20FA3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Оформленный по ГОСТ 7.1–2003 перечень использованных источников</w:t>
            </w:r>
          </w:p>
        </w:tc>
      </w:tr>
      <w:tr w:rsidR="00ED1C43" w:rsidRPr="00ED1C43" w14:paraId="2F6F283A" w14:textId="77777777" w:rsidTr="00ED1C43">
        <w:tc>
          <w:tcPr>
            <w:tcW w:w="325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052ABC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 Приложения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946EE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материалы: схемы, таблицы, графики, программы, акты внедрения</w:t>
            </w:r>
          </w:p>
        </w:tc>
      </w:tr>
    </w:tbl>
    <w:p w14:paraId="5666F529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2.2. Объём ВКР</w:t>
      </w:r>
    </w:p>
    <w:p w14:paraId="46D819A9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Рекомендуемый объём пояснительной записки:</w:t>
      </w:r>
    </w:p>
    <w:p w14:paraId="6B5D3438" w14:textId="77777777" w:rsidR="00ED1C43" w:rsidRPr="00ED1C43" w:rsidRDefault="00ED1C43" w:rsidP="00ED1C43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бакалаврская работа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60–80 страниц (без учёта приложений);</w:t>
      </w:r>
    </w:p>
    <w:p w14:paraId="05488082" w14:textId="508B05B6" w:rsidR="00ED1C43" w:rsidRPr="00ED1C43" w:rsidRDefault="00ED1C43" w:rsidP="00ED1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76B0CD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ТРЕБОВАНИЯ К ОФОРМЛЕНИЮ ВКР</w:t>
      </w:r>
    </w:p>
    <w:p w14:paraId="69697D70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Оформление ВКР должно строго соответствовать требованиям:</w:t>
      </w:r>
    </w:p>
    <w:p w14:paraId="0EFE3125" w14:textId="77777777" w:rsidR="00ED1C43" w:rsidRPr="00ED1C43" w:rsidRDefault="00ED1C43" w:rsidP="00ED1C4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ГОСТ 2.105–2019 «ЕСКД. Общие требования к текстовым документам»;</w:t>
      </w:r>
    </w:p>
    <w:p w14:paraId="48B00ACB" w14:textId="77777777" w:rsidR="00ED1C43" w:rsidRPr="00ED1C43" w:rsidRDefault="00ED1C43" w:rsidP="00ED1C4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ГОСТ 2.104–2006 «ЕСКД. Основные надписи»;</w:t>
      </w:r>
    </w:p>
    <w:p w14:paraId="249AE9FC" w14:textId="77777777" w:rsidR="00ED1C43" w:rsidRPr="00ED1C43" w:rsidRDefault="00ED1C43" w:rsidP="00ED1C4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ГОСТ 2.301–68 «ЕСКД. Форматы»;</w:t>
      </w:r>
    </w:p>
    <w:p w14:paraId="660F3306" w14:textId="77777777" w:rsidR="00ED1C43" w:rsidRPr="00ED1C43" w:rsidRDefault="00ED1C43" w:rsidP="00ED1C4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ГОСТ 2.701–2008 «ЕСКД. Схемы. Виды и типы»;</w:t>
      </w:r>
    </w:p>
    <w:p w14:paraId="70255C25" w14:textId="77777777" w:rsidR="00ED1C43" w:rsidRPr="00ED1C43" w:rsidRDefault="00ED1C43" w:rsidP="00ED1C4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ГОСТ 7.32–2017 «Отчёт о научно-исследовательской работе»;</w:t>
      </w:r>
    </w:p>
    <w:p w14:paraId="644CF804" w14:textId="77777777" w:rsidR="00ED1C43" w:rsidRPr="00ED1C43" w:rsidRDefault="00ED1C43" w:rsidP="00ED1C4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ГОСТ 7.1–2003 «Библиографическая запись. Библиографическое описание».</w:t>
      </w:r>
    </w:p>
    <w:p w14:paraId="77D3A5F7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3.1. Общие требования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6"/>
        <w:gridCol w:w="6928"/>
      </w:tblGrid>
      <w:tr w:rsidR="00ED1C43" w:rsidRPr="00ED1C43" w14:paraId="5B17D3FD" w14:textId="77777777" w:rsidTr="00D72DB7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92DFE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</w:t>
            </w:r>
          </w:p>
        </w:tc>
        <w:tc>
          <w:tcPr>
            <w:tcW w:w="692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A38AFC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</w:tr>
      <w:tr w:rsidR="00ED1C43" w:rsidRPr="00ED1C43" w14:paraId="18BC784C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2C8713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Формат листа</w:t>
            </w:r>
          </w:p>
        </w:tc>
        <w:tc>
          <w:tcPr>
            <w:tcW w:w="692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46A88A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А4 (210 × 297 мм)</w:t>
            </w:r>
          </w:p>
        </w:tc>
      </w:tr>
      <w:tr w:rsidR="00ED1C43" w:rsidRPr="00ED1C43" w14:paraId="665E9363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5FBE0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Поля</w:t>
            </w:r>
          </w:p>
        </w:tc>
        <w:tc>
          <w:tcPr>
            <w:tcW w:w="692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08B6EE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верхнее — 20 мм, нижнее — 20 мм, левое — 30 мм, правое — 10 мм</w:t>
            </w:r>
          </w:p>
        </w:tc>
      </w:tr>
      <w:tr w:rsidR="00ED1C43" w:rsidRPr="00ED1C43" w14:paraId="15F736C2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492F61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Шрифт</w:t>
            </w:r>
          </w:p>
        </w:tc>
        <w:tc>
          <w:tcPr>
            <w:tcW w:w="692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AB8416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Times</w:t>
            </w:r>
            <w:proofErr w:type="spellEnd"/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New</w:t>
            </w:r>
            <w:proofErr w:type="spellEnd"/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Roman</w:t>
            </w:r>
            <w:proofErr w:type="spellEnd"/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14 кегль</w:t>
            </w:r>
          </w:p>
        </w:tc>
      </w:tr>
      <w:tr w:rsidR="00ED1C43" w:rsidRPr="00ED1C43" w14:paraId="7E157CEA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FC603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Межстрочный интервал</w:t>
            </w:r>
          </w:p>
        </w:tc>
        <w:tc>
          <w:tcPr>
            <w:tcW w:w="692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039FC8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 (полуторный)</w:t>
            </w:r>
          </w:p>
        </w:tc>
      </w:tr>
      <w:tr w:rsidR="00ED1C43" w:rsidRPr="00ED1C43" w14:paraId="1B505C51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66253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Выравнивание</w:t>
            </w:r>
          </w:p>
        </w:tc>
        <w:tc>
          <w:tcPr>
            <w:tcW w:w="692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AF049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ширине</w:t>
            </w:r>
          </w:p>
        </w:tc>
      </w:tr>
      <w:tr w:rsidR="00ED1C43" w:rsidRPr="00ED1C43" w14:paraId="1B9921A8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F25747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Абзацный отступ</w:t>
            </w:r>
          </w:p>
        </w:tc>
        <w:tc>
          <w:tcPr>
            <w:tcW w:w="692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0B466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1,25–1,5 см</w:t>
            </w:r>
          </w:p>
        </w:tc>
      </w:tr>
      <w:tr w:rsidR="00ED1C43" w:rsidRPr="00ED1C43" w14:paraId="1E073FD2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ACF901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Нумерация страниц</w:t>
            </w:r>
          </w:p>
        </w:tc>
        <w:tc>
          <w:tcPr>
            <w:tcW w:w="692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D9866F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сквозная, арабскими цифрами, внизу или вверху по центру; титульный лист не нумеруется, но учитывается</w:t>
            </w:r>
          </w:p>
        </w:tc>
      </w:tr>
      <w:tr w:rsidR="00ED1C43" w:rsidRPr="00ED1C43" w14:paraId="77066904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28198F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Оформление заголовков</w:t>
            </w:r>
          </w:p>
        </w:tc>
        <w:tc>
          <w:tcPr>
            <w:tcW w:w="692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69344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— заглавными буквами, подразделы — строчными (кроме первой), полужирным шрифтом, без подчёркивания и точки в конце</w:t>
            </w:r>
          </w:p>
        </w:tc>
      </w:tr>
    </w:tbl>
    <w:p w14:paraId="4BF7C2B3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3.2. Оформление иллюстраций и таблиц</w:t>
      </w:r>
    </w:p>
    <w:p w14:paraId="7AF53DCB" w14:textId="77777777" w:rsidR="00ED1C43" w:rsidRPr="00ED1C43" w:rsidRDefault="00ED1C43" w:rsidP="00ED1C4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Рисунки и схемы выполняются в графических редакторах, нумеруются арабскими цифрами по главам (например, Рисунок 1.2).</w:t>
      </w:r>
    </w:p>
    <w:p w14:paraId="2D507CBF" w14:textId="77777777" w:rsidR="00ED1C43" w:rsidRPr="00ED1C43" w:rsidRDefault="00ED1C43" w:rsidP="00ED1C4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Подрисуночные подписи — шрифт 12 кегль, по центру.</w:t>
      </w:r>
    </w:p>
    <w:p w14:paraId="03CE89BA" w14:textId="77777777" w:rsidR="00ED1C43" w:rsidRPr="00ED1C43" w:rsidRDefault="00ED1C43" w:rsidP="00ED1C4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Таблицы нумеруются аналогично, заголовок таблицы — над таблицей, шрифт 12 кегль.</w:t>
      </w:r>
    </w:p>
    <w:p w14:paraId="25864BFC" w14:textId="77777777" w:rsidR="00ED1C43" w:rsidRPr="00ED1C43" w:rsidRDefault="00ED1C43" w:rsidP="00ED1C4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 все иллюстрации и таблицы должны быть ссылки в тексте.</w:t>
      </w:r>
    </w:p>
    <w:p w14:paraId="2C1DCADB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3.3. Оформление формул</w:t>
      </w:r>
    </w:p>
    <w:p w14:paraId="0DFBF1E7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Формулы набираются в редакторе формул (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Microsoft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Equation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MathType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 Нумеруются в круглых скобках справа, по главам (например, (1.1)). Пояснения символов приводятся сразу после формулы.</w:t>
      </w:r>
    </w:p>
    <w:p w14:paraId="157BE331" w14:textId="4F9B217F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3.4. </w:t>
      </w:r>
      <w:r w:rsidR="00D72DB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Перечень используемых информационных источников</w:t>
      </w:r>
    </w:p>
    <w:p w14:paraId="4CC79216" w14:textId="0B2150EA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Составляется по ГОСТ 7.1–2003. В тексте ссылки даются в квадратных скобках с указанием номера источника и, при необходимости, страницы: [5, с. 45].</w:t>
      </w:r>
    </w:p>
    <w:p w14:paraId="1F3C342E" w14:textId="77777777" w:rsidR="00ED1C43" w:rsidRPr="00ED1C43" w:rsidRDefault="00ED1C43" w:rsidP="00ED1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sz w:val="28"/>
          <w:szCs w:val="28"/>
          <w:lang w:eastAsia="ru-RU"/>
        </w:rPr>
        <w:pict w14:anchorId="3C9A49DD">
          <v:rect id="_x0000_i1029" style="width:0;height:.75pt" o:hralign="center" o:hrstd="t" o:hr="t" fillcolor="#a0a0a0" stroked="f"/>
        </w:pict>
      </w:r>
    </w:p>
    <w:p w14:paraId="63AA888C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 ЭТАПЫ ВЫПОЛНЕНИЯ ВКР</w:t>
      </w:r>
    </w:p>
    <w:p w14:paraId="204559C6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4.1. Выбор темы и утверждение задания</w:t>
      </w:r>
    </w:p>
    <w:p w14:paraId="1F91BE86" w14:textId="0B19016F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Срок: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до начала преддипломной практики.</w:t>
      </w:r>
    </w:p>
    <w:p w14:paraId="3546D9FF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Порядок действий:</w:t>
      </w:r>
    </w:p>
    <w:p w14:paraId="7A25D1C4" w14:textId="77777777" w:rsidR="00ED1C43" w:rsidRPr="00ED1C43" w:rsidRDefault="00ED1C43" w:rsidP="00ED1C4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Ознакомиться с тематикой ВКР, предлагаемой кафедрой.</w:t>
      </w:r>
    </w:p>
    <w:p w14:paraId="17ED4D02" w14:textId="77777777" w:rsidR="00ED1C43" w:rsidRPr="00ED1C43" w:rsidRDefault="00ED1C43" w:rsidP="00ED1C4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Выбрать тему в соответствии с областью профессиональных интересов.</w:t>
      </w:r>
    </w:p>
    <w:p w14:paraId="05B0027F" w14:textId="77777777" w:rsidR="00ED1C43" w:rsidRPr="00ED1C43" w:rsidRDefault="00ED1C43" w:rsidP="00ED1C4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Получить согласие научного руководителя.</w:t>
      </w:r>
    </w:p>
    <w:p w14:paraId="4C5C8187" w14:textId="77777777" w:rsidR="00ED1C43" w:rsidRPr="00ED1C43" w:rsidRDefault="00ED1C43" w:rsidP="00ED1C4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Сформулировать цель и задачи работы совместно с руководителем.</w:t>
      </w:r>
    </w:p>
    <w:p w14:paraId="13E1E526" w14:textId="77777777" w:rsidR="00ED1C43" w:rsidRPr="00ED1C43" w:rsidRDefault="00ED1C43" w:rsidP="00ED1C4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Утвердить тему на заседании кафедры.</w:t>
      </w:r>
    </w:p>
    <w:p w14:paraId="5C2092C2" w14:textId="18D2E3E3" w:rsidR="00ED1C43" w:rsidRPr="00ED1C43" w:rsidRDefault="00ED1C43" w:rsidP="00ED1C4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Получить задание на ВКР.</w:t>
      </w:r>
    </w:p>
    <w:p w14:paraId="68AAFFE7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Советы по выбору темы:</w:t>
      </w:r>
    </w:p>
    <w:p w14:paraId="0328428C" w14:textId="77777777" w:rsidR="00ED1C43" w:rsidRPr="00ED1C43" w:rsidRDefault="00ED1C43" w:rsidP="00ED1C4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Тема должна быть 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актуальной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соответствовать современному уровню развития науки и техники.</w:t>
      </w:r>
    </w:p>
    <w:p w14:paraId="3A8DB17A" w14:textId="77777777" w:rsidR="00ED1C43" w:rsidRPr="00ED1C43" w:rsidRDefault="00ED1C43" w:rsidP="00ED1C4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Тема должна быть 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выполнимой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обеспечена доступностью оборудования, материалов, программного обеспечения, литературы.</w:t>
      </w:r>
    </w:p>
    <w:p w14:paraId="68DE6D23" w14:textId="77777777" w:rsidR="00ED1C43" w:rsidRPr="00ED1C43" w:rsidRDefault="00ED1C43" w:rsidP="00ED1C4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Тема должна 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соответствовать профилю обучения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 будущей профессиональной деятельности.</w:t>
      </w:r>
    </w:p>
    <w:p w14:paraId="380DC410" w14:textId="77777777" w:rsidR="00ED1C43" w:rsidRPr="00ED1C43" w:rsidRDefault="00ED1C43" w:rsidP="00ED1C4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Формулировка темы должна быть 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конкретной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отражать объект, предмет и метод исследования.</w:t>
      </w:r>
    </w:p>
    <w:p w14:paraId="03276651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4.2. Сбор и анализ исходных данных</w:t>
      </w:r>
    </w:p>
    <w:p w14:paraId="4FD40575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 этапа:</w:t>
      </w:r>
    </w:p>
    <w:p w14:paraId="13E248C7" w14:textId="77777777" w:rsidR="00ED1C43" w:rsidRPr="00ED1C43" w:rsidRDefault="00ED1C43" w:rsidP="00ED1C4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Изучение научно-технической литературы (не менее 30–40 источников).</w:t>
      </w:r>
    </w:p>
    <w:p w14:paraId="6B0EA3A7" w14:textId="77777777" w:rsidR="00ED1C43" w:rsidRPr="00ED1C43" w:rsidRDefault="00ED1C43" w:rsidP="00ED1C4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Патентный поиск.</w:t>
      </w:r>
    </w:p>
    <w:p w14:paraId="2BA921B3" w14:textId="77777777" w:rsidR="00ED1C43" w:rsidRPr="00ED1C43" w:rsidRDefault="00ED1C43" w:rsidP="00ED1C4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Анализ аналогов и прототипов.</w:t>
      </w:r>
    </w:p>
    <w:p w14:paraId="127E9663" w14:textId="77777777" w:rsidR="00ED1C43" w:rsidRPr="00ED1C43" w:rsidRDefault="00ED1C43" w:rsidP="00ED1C4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Сбор экспериментальных данных (при необходимости).</w:t>
      </w:r>
    </w:p>
    <w:p w14:paraId="1D5C1CF3" w14:textId="77777777" w:rsidR="00ED1C43" w:rsidRPr="00ED1C43" w:rsidRDefault="00ED1C43" w:rsidP="00ED1C4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Обработка и систематизация информации.</w:t>
      </w:r>
    </w:p>
    <w:p w14:paraId="71CF469A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4.3. Разработка теоретической части</w:t>
      </w:r>
    </w:p>
    <w:p w14:paraId="6F7A9300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Содержание:</w:t>
      </w:r>
    </w:p>
    <w:p w14:paraId="4C664BDA" w14:textId="77777777" w:rsidR="00ED1C43" w:rsidRPr="00ED1C43" w:rsidRDefault="00ED1C43" w:rsidP="00ED1C4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Математическое описание объекта, процесса или системы.</w:t>
      </w:r>
    </w:p>
    <w:p w14:paraId="0B78D6EB" w14:textId="77777777" w:rsidR="00ED1C43" w:rsidRPr="00ED1C43" w:rsidRDefault="00ED1C43" w:rsidP="00ED1C4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Выбор и обоснование расчётной модели.</w:t>
      </w:r>
    </w:p>
    <w:p w14:paraId="35D9BE5A" w14:textId="77777777" w:rsidR="00ED1C43" w:rsidRPr="00ED1C43" w:rsidRDefault="00ED1C43" w:rsidP="00ED1C4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Разработка алгоритмов и методов решения поставленных задач.</w:t>
      </w:r>
    </w:p>
    <w:p w14:paraId="7D685962" w14:textId="77777777" w:rsidR="00ED1C43" w:rsidRPr="00ED1C43" w:rsidRDefault="00ED1C43" w:rsidP="00ED1C4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Проведение теоретических расчётов.</w:t>
      </w:r>
    </w:p>
    <w:p w14:paraId="273A0AE0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4.4. Проведение расчётов и моделирования</w:t>
      </w:r>
    </w:p>
    <w:p w14:paraId="77E7E9C2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Инструменты (в зависимости от темы):</w:t>
      </w:r>
    </w:p>
    <w:p w14:paraId="16FFA433" w14:textId="77777777" w:rsidR="00ED1C43" w:rsidRPr="00ED1C43" w:rsidRDefault="00ED1C43" w:rsidP="00ED1C4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MATLAB/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Simulink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— моделирование динамических систем.</w:t>
      </w:r>
    </w:p>
    <w:p w14:paraId="684B0195" w14:textId="77777777" w:rsidR="00ED1C43" w:rsidRPr="00ED1C43" w:rsidRDefault="00ED1C43" w:rsidP="00ED1C4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Python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NumPy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SciPy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TensorFlow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PyTorch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 — вычисления и машинное обучение.</w:t>
      </w:r>
    </w:p>
    <w:p w14:paraId="20888ECB" w14:textId="77777777" w:rsidR="00ED1C43" w:rsidRPr="00ED1C43" w:rsidRDefault="00ED1C43" w:rsidP="00ED1C4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Altium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Designer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KiCad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— проектирование электронных устройств.</w:t>
      </w:r>
    </w:p>
    <w:p w14:paraId="31DAB72C" w14:textId="77777777" w:rsidR="00ED1C43" w:rsidRPr="00ED1C43" w:rsidRDefault="00ED1C43" w:rsidP="00ED1C4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AutoCAD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Компас-3D — конструкторская документация.</w:t>
      </w:r>
    </w:p>
    <w:p w14:paraId="2EB1DA05" w14:textId="77777777" w:rsidR="00ED1C43" w:rsidRPr="00ED1C43" w:rsidRDefault="00ED1C43" w:rsidP="00ED1C4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AnyLogic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GPSS — имитационное моделирование.</w:t>
      </w:r>
    </w:p>
    <w:p w14:paraId="7805ACC8" w14:textId="77777777" w:rsidR="00ED1C43" w:rsidRPr="00ED1C43" w:rsidRDefault="00ED1C43" w:rsidP="00ED1C4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COMSOL, ANSYS — конечно-элементный анализ.</w:t>
      </w:r>
    </w:p>
    <w:p w14:paraId="0CC272FD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4.5. Экспериментальная часть (при наличии)</w:t>
      </w:r>
    </w:p>
    <w:p w14:paraId="22122216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Требования:</w:t>
      </w:r>
    </w:p>
    <w:p w14:paraId="2CB2629C" w14:textId="77777777" w:rsidR="00ED1C43" w:rsidRPr="00ED1C43" w:rsidRDefault="00ED1C43" w:rsidP="00ED1C4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Разработать и утвердить методику проведения эксперимента.</w:t>
      </w:r>
    </w:p>
    <w:p w14:paraId="527DD27D" w14:textId="77777777" w:rsidR="00ED1C43" w:rsidRPr="00ED1C43" w:rsidRDefault="00ED1C43" w:rsidP="00ED1C4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Подготовить экспериментальную установку, датчики, измерительное оборудование.</w:t>
      </w:r>
    </w:p>
    <w:p w14:paraId="4000DAC1" w14:textId="77777777" w:rsidR="00ED1C43" w:rsidRPr="00ED1C43" w:rsidRDefault="00ED1C43" w:rsidP="00ED1C4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Провести серию опытов (не менее 3–5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повторностей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14:paraId="7BD4F3AE" w14:textId="77777777" w:rsidR="00ED1C43" w:rsidRPr="00ED1C43" w:rsidRDefault="00ED1C43" w:rsidP="00ED1C4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Обработать экспериментальные данные методами математической статистики.</w:t>
      </w:r>
    </w:p>
    <w:p w14:paraId="339544AF" w14:textId="77777777" w:rsidR="00ED1C43" w:rsidRPr="00ED1C43" w:rsidRDefault="00ED1C43" w:rsidP="00ED1C4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Сравнить результаты эксперимента с теоретическими расчётами.</w:t>
      </w:r>
    </w:p>
    <w:p w14:paraId="0078CBC3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4.6. Оформление пояснительной записки</w:t>
      </w:r>
    </w:p>
    <w:p w14:paraId="35EC5EC3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Требования к оформлению:</w:t>
      </w:r>
    </w:p>
    <w:p w14:paraId="47FC27EF" w14:textId="77777777" w:rsidR="00ED1C43" w:rsidRPr="00ED1C43" w:rsidRDefault="00ED1C43" w:rsidP="00ED1C4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Все разделы должны быть логически связаны.</w:t>
      </w:r>
    </w:p>
    <w:p w14:paraId="2F94C9C0" w14:textId="77777777" w:rsidR="00ED1C43" w:rsidRPr="00ED1C43" w:rsidRDefault="00ED1C43" w:rsidP="00ED1C4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Текст должен быть литературно обработан, стиль — научно-технический.</w:t>
      </w:r>
    </w:p>
    <w:p w14:paraId="7A0CA0FD" w14:textId="77777777" w:rsidR="00ED1C43" w:rsidRPr="00ED1C43" w:rsidRDefault="00ED1C43" w:rsidP="00ED1C4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Абсолютно все ссылки, формулы, рисунки, таблицы должны быть корректно оформлены.</w:t>
      </w:r>
    </w:p>
    <w:p w14:paraId="51890CBC" w14:textId="77777777" w:rsidR="00ED1C43" w:rsidRPr="00ED1C43" w:rsidRDefault="00ED1C43" w:rsidP="00ED1C4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Проверка объёма заимствования (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антиплагиат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 — см. раздел 5.</w:t>
      </w:r>
    </w:p>
    <w:p w14:paraId="11BA67D5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4.7. Подготовка демонстрационных материалов</w:t>
      </w:r>
    </w:p>
    <w:p w14:paraId="7FA3E10B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Состав демонстрационных материалов:</w:t>
      </w:r>
    </w:p>
    <w:p w14:paraId="4CFD4DB2" w14:textId="77777777" w:rsidR="00ED1C43" w:rsidRPr="00ED1C43" w:rsidRDefault="00ED1C43" w:rsidP="00ED1C4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Презентация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PowerPoint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12–15 слайдов).</w:t>
      </w:r>
    </w:p>
    <w:p w14:paraId="2C9A7251" w14:textId="77777777" w:rsidR="00ED1C43" w:rsidRPr="00ED1C43" w:rsidRDefault="00ED1C43" w:rsidP="00ED1C4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Раздаточный материал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(набор ключевых схем, графиков, таблиц, 5–7 страниц формата А4).</w:t>
      </w:r>
    </w:p>
    <w:p w14:paraId="3C20604C" w14:textId="77777777" w:rsidR="00ED1C43" w:rsidRPr="00ED1C43" w:rsidRDefault="00ED1C43" w:rsidP="00ED1C4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Демонстрационные плакаты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(при необходимости, на листах формата А1).</w:t>
      </w:r>
    </w:p>
    <w:p w14:paraId="411B1967" w14:textId="77777777" w:rsidR="00ED1C43" w:rsidRPr="00ED1C43" w:rsidRDefault="00ED1C43" w:rsidP="00ED1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sz w:val="28"/>
          <w:szCs w:val="28"/>
          <w:lang w:eastAsia="ru-RU"/>
        </w:rPr>
        <w:pict w14:anchorId="06106946">
          <v:rect id="_x0000_i1030" style="width:0;height:.75pt" o:hralign="center" o:hrstd="t" o:hr="t" fillcolor="#a0a0a0" stroked="f"/>
        </w:pict>
      </w:r>
    </w:p>
    <w:p w14:paraId="47AA5D6F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 ПРОВЕРКА ВКР НА ОБЪЁМ ЗАИМСТВОВАНИЯ (АНТИПЛАГИАТ)</w:t>
      </w:r>
    </w:p>
    <w:p w14:paraId="6DCF3D12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соответствии с требованиями Федеральной службы по надзору в сфере образования и науки, все ВКР проходят проверку в системе 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</w:t>
      </w:r>
      <w:proofErr w:type="spellStart"/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Антиплагиат.ВУЗ</w:t>
      </w:r>
      <w:proofErr w:type="spellEnd"/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(или аналогичной).</w:t>
      </w:r>
    </w:p>
    <w:p w14:paraId="4266BBE6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Требования:</w:t>
      </w:r>
    </w:p>
    <w:p w14:paraId="7A4330CE" w14:textId="75174BE2" w:rsidR="00ED1C43" w:rsidRPr="00ED1C43" w:rsidRDefault="00ED1C43" w:rsidP="00ED1C4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Оригинальность текста — 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не менее </w:t>
      </w:r>
      <w:r w:rsidR="00D72DB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60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%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(конкретные значения устанавливаются локальными актами вуза).</w:t>
      </w:r>
    </w:p>
    <w:p w14:paraId="7EB44F42" w14:textId="77777777" w:rsidR="00ED1C43" w:rsidRPr="00ED1C43" w:rsidRDefault="00ED1C43" w:rsidP="00ED1C4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Студент обязан предоставить электронную версию работы 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не позднее чем за 10 дней до защиты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6651A411" w14:textId="77777777" w:rsidR="00ED1C43" w:rsidRPr="00ED1C43" w:rsidRDefault="00ED1C43" w:rsidP="00ED1C4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случае несоответствия, работа возвращается на доработку.</w:t>
      </w:r>
    </w:p>
    <w:p w14:paraId="650FFB36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Как повысить оригинальность:</w:t>
      </w:r>
    </w:p>
    <w:p w14:paraId="31253B0F" w14:textId="77777777" w:rsidR="00ED1C43" w:rsidRPr="00ED1C43" w:rsidRDefault="00ED1C43" w:rsidP="00ED1C4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Излагайте материал своими словами, избегая дословного копирования.</w:t>
      </w:r>
    </w:p>
    <w:p w14:paraId="7C576C43" w14:textId="77777777" w:rsidR="00ED1C43" w:rsidRPr="00ED1C43" w:rsidRDefault="00ED1C43" w:rsidP="00ED1C4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Делайте корректные перефразирования.</w:t>
      </w:r>
    </w:p>
    <w:p w14:paraId="40E140EC" w14:textId="77777777" w:rsidR="00ED1C43" w:rsidRPr="00ED1C43" w:rsidRDefault="00ED1C43" w:rsidP="00ED1C4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Приводите собственные комментарии и выводы, а не пересказывайте чужие.</w:t>
      </w:r>
    </w:p>
    <w:p w14:paraId="1C847DDF" w14:textId="77777777" w:rsidR="00ED1C43" w:rsidRPr="00ED1C43" w:rsidRDefault="00ED1C43" w:rsidP="00ED1C4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Оформляйте цитаты в кавычках с указанием источника.</w:t>
      </w:r>
    </w:p>
    <w:p w14:paraId="21DD8937" w14:textId="77777777" w:rsidR="00ED1C43" w:rsidRPr="00ED1C43" w:rsidRDefault="00ED1C43" w:rsidP="00ED1C4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Используйте общеупотребительную профессиональную лексику.</w:t>
      </w:r>
    </w:p>
    <w:p w14:paraId="4AE5B51B" w14:textId="5C168C12" w:rsidR="00ED1C43" w:rsidRPr="00ED1C43" w:rsidRDefault="00ED1C43" w:rsidP="00ED1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61BA80" w14:textId="7A5E68F9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6. ПРЕДВА</w:t>
      </w:r>
      <w:r w:rsidR="00D72DB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РИТЕЛЬНАЯ ЗАЩИТА (НОРМОКОНТРОЛЬ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)</w:t>
      </w:r>
    </w:p>
    <w:p w14:paraId="653CBDB4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6.1. </w:t>
      </w:r>
      <w:proofErr w:type="spellStart"/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Нормоконтроль</w:t>
      </w:r>
      <w:proofErr w:type="spellEnd"/>
    </w:p>
    <w:p w14:paraId="6646903C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Выполняется за 2–3 недели до защиты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нормоконтролёром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кафедры.</w:t>
      </w:r>
    </w:p>
    <w:p w14:paraId="3C183293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Проверяются:</w:t>
      </w:r>
    </w:p>
    <w:p w14:paraId="07591702" w14:textId="77777777" w:rsidR="00ED1C43" w:rsidRPr="00ED1C43" w:rsidRDefault="00ED1C43" w:rsidP="00ED1C4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Соответствие оформления требованиям ГОСТ и ЕСКД.</w:t>
      </w:r>
    </w:p>
    <w:p w14:paraId="7FD466E3" w14:textId="77777777" w:rsidR="00ED1C43" w:rsidRPr="00ED1C43" w:rsidRDefault="00ED1C43" w:rsidP="00ED1C4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Правильность оформления списка литературы и ссылок.</w:t>
      </w:r>
    </w:p>
    <w:p w14:paraId="127C1764" w14:textId="77777777" w:rsidR="00ED1C43" w:rsidRPr="00ED1C43" w:rsidRDefault="00ED1C43" w:rsidP="00ED1C4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Наличие всех подписей и дат.</w:t>
      </w:r>
    </w:p>
    <w:p w14:paraId="3D9A13CC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6.2. Отзыв руководителя</w:t>
      </w:r>
    </w:p>
    <w:p w14:paraId="5AF642FD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Руководитель составляет развёрнутый отзыв, в котором оценивает:</w:t>
      </w:r>
    </w:p>
    <w:p w14:paraId="3474C17F" w14:textId="77777777" w:rsidR="00ED1C43" w:rsidRPr="00ED1C43" w:rsidRDefault="00ED1C43" w:rsidP="00ED1C43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актуальность темы;</w:t>
      </w:r>
    </w:p>
    <w:p w14:paraId="7E2FF9F4" w14:textId="77777777" w:rsidR="00ED1C43" w:rsidRPr="00ED1C43" w:rsidRDefault="00ED1C43" w:rsidP="00ED1C43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степень самостоятельности студента;</w:t>
      </w:r>
    </w:p>
    <w:p w14:paraId="1194F729" w14:textId="77777777" w:rsidR="00ED1C43" w:rsidRPr="00ED1C43" w:rsidRDefault="00ED1C43" w:rsidP="00ED1C43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глубину проработки материалов;</w:t>
      </w:r>
    </w:p>
    <w:p w14:paraId="1ADA9A91" w14:textId="77777777" w:rsidR="00ED1C43" w:rsidRPr="00ED1C43" w:rsidRDefault="00ED1C43" w:rsidP="00ED1C43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уровень практической значимости;</w:t>
      </w:r>
    </w:p>
    <w:p w14:paraId="4F6868C5" w14:textId="77777777" w:rsidR="00ED1C43" w:rsidRPr="00ED1C43" w:rsidRDefault="00ED1C43" w:rsidP="00ED1C43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готовность работы к защите.</w:t>
      </w:r>
    </w:p>
    <w:p w14:paraId="0417F922" w14:textId="67816417" w:rsidR="00ED1C43" w:rsidRPr="00ED1C43" w:rsidRDefault="00ED1C43" w:rsidP="00ED1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D415B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7. ПОДГОТОВКА К ПРОЦЕДУРЕ ЗАЩИТЫ</w:t>
      </w:r>
    </w:p>
    <w:p w14:paraId="4580F5C8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7.1. Разработка презентации</w:t>
      </w:r>
    </w:p>
    <w:p w14:paraId="7F61DC8F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Рекомендуемая структура презентации (12–15 слайдов):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9"/>
        <w:gridCol w:w="7854"/>
      </w:tblGrid>
      <w:tr w:rsidR="00ED1C43" w:rsidRPr="00ED1C43" w14:paraId="15135D7D" w14:textId="77777777" w:rsidTr="00D72DB7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575128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слайда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D16B6E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ED1C43" w:rsidRPr="00ED1C43" w14:paraId="3D2F5D7D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F64813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37B533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Титульный слайд (тема, ФИО, руководитель, вуз, год)</w:t>
            </w:r>
          </w:p>
        </w:tc>
      </w:tr>
      <w:tr w:rsidR="00ED1C43" w:rsidRPr="00ED1C43" w14:paraId="41EAD9F3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2256D4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69FBB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Актуальность темы (1–2 коротких тезиса)</w:t>
            </w:r>
          </w:p>
        </w:tc>
      </w:tr>
      <w:tr w:rsidR="00ED1C43" w:rsidRPr="00ED1C43" w14:paraId="23585685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B80EC6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1BB76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и задачи работы</w:t>
            </w:r>
          </w:p>
        </w:tc>
      </w:tr>
      <w:tr w:rsidR="00ED1C43" w:rsidRPr="00ED1C43" w14:paraId="18812CB1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FBED3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1C7C944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 и предмет исследования</w:t>
            </w:r>
          </w:p>
        </w:tc>
      </w:tr>
      <w:tr w:rsidR="00ED1C43" w:rsidRPr="00ED1C43" w14:paraId="7B5E0030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9C46DD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5–6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57477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Краткий аналитический обзор (проблемы, аналоги)</w:t>
            </w:r>
          </w:p>
        </w:tc>
      </w:tr>
      <w:tr w:rsidR="00ED1C43" w:rsidRPr="00ED1C43" w14:paraId="4ACD78E7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3A2EB7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7–8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1F174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Теоретическая часть (основные формулы, модели)</w:t>
            </w:r>
          </w:p>
        </w:tc>
      </w:tr>
      <w:tr w:rsidR="00ED1C43" w:rsidRPr="00ED1C43" w14:paraId="0994287C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A41BE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9–10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CF023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Разработанное устройство/система (схемы, алгоритмы)</w:t>
            </w:r>
          </w:p>
        </w:tc>
      </w:tr>
      <w:tr w:rsidR="00ED1C43" w:rsidRPr="00ED1C43" w14:paraId="62A9C457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E1DB51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11–12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A763BA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моделирования или эксперимента (графики, таблицы)</w:t>
            </w:r>
          </w:p>
        </w:tc>
      </w:tr>
      <w:tr w:rsidR="00ED1C43" w:rsidRPr="00ED1C43" w14:paraId="15260B97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DE1B6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4CE9B3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Выводы и результаты</w:t>
            </w:r>
          </w:p>
        </w:tc>
      </w:tr>
      <w:tr w:rsidR="00ED1C43" w:rsidRPr="00ED1C43" w14:paraId="63D73B95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975B9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A0E754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Публикации, апробация (если есть)</w:t>
            </w:r>
          </w:p>
        </w:tc>
      </w:tr>
      <w:tr w:rsidR="00ED1C43" w:rsidRPr="00ED1C43" w14:paraId="225D4668" w14:textId="77777777" w:rsidTr="00D72DB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15BA9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3A314B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Спасибо за внимание (контактная информация)</w:t>
            </w:r>
          </w:p>
        </w:tc>
      </w:tr>
    </w:tbl>
    <w:p w14:paraId="6F62CC89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Требования к оформлению презентации:</w:t>
      </w:r>
    </w:p>
    <w:p w14:paraId="3C4D8BEC" w14:textId="77777777" w:rsidR="00ED1C43" w:rsidRPr="00ED1C43" w:rsidRDefault="00ED1C43" w:rsidP="00ED1C43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Минимальное количество текста (тезисы, ключевые слова).</w:t>
      </w:r>
    </w:p>
    <w:p w14:paraId="05FDA2CC" w14:textId="77777777" w:rsidR="00ED1C43" w:rsidRPr="00ED1C43" w:rsidRDefault="00ED1C43" w:rsidP="00ED1C43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Использование схем, графиков, таблиц, фотографий.</w:t>
      </w:r>
    </w:p>
    <w:p w14:paraId="6E5B1937" w14:textId="77777777" w:rsidR="00ED1C43" w:rsidRPr="00ED1C43" w:rsidRDefault="00ED1C43" w:rsidP="00ED1C43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Контрастный фон и читаемый шрифт (не менее 24 кегль для заголовков, 18–20 для текста).</w:t>
      </w:r>
    </w:p>
    <w:p w14:paraId="37E33A28" w14:textId="77777777" w:rsidR="00ED1C43" w:rsidRPr="00ED1C43" w:rsidRDefault="00ED1C43" w:rsidP="00ED1C43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Анимация минимальна (или отсутствует).</w:t>
      </w:r>
    </w:p>
    <w:p w14:paraId="233AEF05" w14:textId="77777777" w:rsidR="00ED1C43" w:rsidRPr="00ED1C43" w:rsidRDefault="00ED1C43" w:rsidP="00ED1C43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Объём — 8–12 МБ (для удобства копирования).</w:t>
      </w:r>
    </w:p>
    <w:p w14:paraId="26F0482B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7.2. Подготовка защитного слова (доклада)</w:t>
      </w:r>
    </w:p>
    <w:p w14:paraId="6B0D59AF" w14:textId="0CF52A6F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Регламент выступления: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4F67A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5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4F67A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7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7A367406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Рекомендуемая структура доклада: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4"/>
        <w:gridCol w:w="2139"/>
        <w:gridCol w:w="5431"/>
      </w:tblGrid>
      <w:tr w:rsidR="00ED1C43" w:rsidRPr="00ED1C43" w14:paraId="7543A3B9" w14:textId="77777777" w:rsidTr="004F67A7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0E084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60A6F8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Длительность</w:t>
            </w:r>
          </w:p>
        </w:tc>
        <w:tc>
          <w:tcPr>
            <w:tcW w:w="54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F258C1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ED1C43" w:rsidRPr="00ED1C43" w14:paraId="26A91BC1" w14:textId="77777777" w:rsidTr="004F67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ECF894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Вступление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090FB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0,5–1 мин</w:t>
            </w:r>
          </w:p>
        </w:tc>
        <w:tc>
          <w:tcPr>
            <w:tcW w:w="54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ACEA67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 название темы, актуальность, цель, задачи</w:t>
            </w:r>
          </w:p>
        </w:tc>
      </w:tr>
      <w:tr w:rsidR="00ED1C43" w:rsidRPr="00ED1C43" w14:paraId="1CBCEDA4" w14:textId="77777777" w:rsidTr="004F67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9A86A4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часть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2C1F05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5–7 мин</w:t>
            </w:r>
          </w:p>
        </w:tc>
        <w:tc>
          <w:tcPr>
            <w:tcW w:w="54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AEA356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Методы, разработанные решения, ключевые результаты (демонстрация графиков, схем)</w:t>
            </w:r>
          </w:p>
        </w:tc>
      </w:tr>
      <w:tr w:rsidR="00ED1C43" w:rsidRPr="00ED1C43" w14:paraId="5C67DB5B" w14:textId="77777777" w:rsidTr="004F67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F57D6E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Заключение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D9980F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1–1,5 мин</w:t>
            </w:r>
          </w:p>
        </w:tc>
        <w:tc>
          <w:tcPr>
            <w:tcW w:w="54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0AB7301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выводы, практическая значимость, перспективы</w:t>
            </w:r>
          </w:p>
        </w:tc>
      </w:tr>
      <w:tr w:rsidR="00ED1C43" w:rsidRPr="00ED1C43" w14:paraId="29B62A6A" w14:textId="77777777" w:rsidTr="004F67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5724C7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2A9D4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7–10 мин</w:t>
            </w:r>
          </w:p>
        </w:tc>
        <w:tc>
          <w:tcPr>
            <w:tcW w:w="54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E1062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14:paraId="4C85DDFA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Советы по подготовке текста:</w:t>
      </w:r>
    </w:p>
    <w:p w14:paraId="46A1A5DF" w14:textId="77777777" w:rsidR="00ED1C43" w:rsidRPr="00ED1C43" w:rsidRDefault="00ED1C43" w:rsidP="00ED1C43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Доклад пишется полностью, затем заучивается или читается с листа (допускается).</w:t>
      </w:r>
    </w:p>
    <w:p w14:paraId="426544FD" w14:textId="77777777" w:rsidR="00ED1C43" w:rsidRPr="00ED1C43" w:rsidRDefault="00ED1C43" w:rsidP="00ED1C43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Используйте 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простые, короткие предложения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421463BE" w14:textId="77777777" w:rsidR="00ED1C43" w:rsidRPr="00ED1C43" w:rsidRDefault="00ED1C43" w:rsidP="00ED1C43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Делайте логические паузы между смысловыми частями.</w:t>
      </w:r>
    </w:p>
    <w:p w14:paraId="234354F4" w14:textId="77777777" w:rsidR="00ED1C43" w:rsidRPr="00ED1C43" w:rsidRDefault="00ED1C43" w:rsidP="00ED1C43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Привязывайте каждую фразу к конкретному слайду презентации.</w:t>
      </w:r>
    </w:p>
    <w:p w14:paraId="691EE1D1" w14:textId="77777777" w:rsidR="00ED1C43" w:rsidRPr="00ED1C43" w:rsidRDefault="00ED1C43" w:rsidP="00ED1C43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Укладывайтесь в регламент — </w:t>
      </w: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ничего лишнего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60C9EC36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Пример защитного слова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см. Приложение Г.</w:t>
      </w:r>
    </w:p>
    <w:p w14:paraId="3D77B2ED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7.3. Подготовка раздаточного материала</w:t>
      </w:r>
    </w:p>
    <w:p w14:paraId="341809BC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Раздаточный материал — это компактная версия работы для членов комиссии.</w:t>
      </w:r>
    </w:p>
    <w:p w14:paraId="193A50C2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Состав:</w:t>
      </w:r>
    </w:p>
    <w:p w14:paraId="6D38E5AF" w14:textId="77777777" w:rsidR="00ED1C43" w:rsidRPr="00ED1C43" w:rsidRDefault="00ED1C43" w:rsidP="00ED1C43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Аннотация (1 стр.)</w:t>
      </w:r>
    </w:p>
    <w:p w14:paraId="3AD06828" w14:textId="77777777" w:rsidR="00ED1C43" w:rsidRPr="00ED1C43" w:rsidRDefault="00ED1C43" w:rsidP="00ED1C43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Структурная схема системы</w:t>
      </w:r>
    </w:p>
    <w:p w14:paraId="68388A7D" w14:textId="77777777" w:rsidR="00ED1C43" w:rsidRPr="00ED1C43" w:rsidRDefault="00ED1C43" w:rsidP="00ED1C43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Принципиальная схема</w:t>
      </w:r>
    </w:p>
    <w:p w14:paraId="5C25D3F2" w14:textId="77777777" w:rsidR="00ED1C43" w:rsidRPr="00ED1C43" w:rsidRDefault="00ED1C43" w:rsidP="00ED1C43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Графики результатов</w:t>
      </w:r>
    </w:p>
    <w:p w14:paraId="3240D264" w14:textId="77777777" w:rsidR="00ED1C43" w:rsidRPr="00ED1C43" w:rsidRDefault="00ED1C43" w:rsidP="00ED1C43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Таблица сравнения с аналогами</w:t>
      </w:r>
    </w:p>
    <w:p w14:paraId="7BD41A3F" w14:textId="77777777" w:rsidR="00ED1C43" w:rsidRPr="00ED1C43" w:rsidRDefault="00ED1C43" w:rsidP="00ED1C43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Основные выводы</w:t>
      </w:r>
    </w:p>
    <w:p w14:paraId="12FFCD83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Формат: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формат А4, 5–7 страниц, распечатанных и скреплённых.</w:t>
      </w:r>
    </w:p>
    <w:p w14:paraId="7A7BE058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7.4. Репетиция защиты</w:t>
      </w:r>
    </w:p>
    <w:p w14:paraId="7D5A944A" w14:textId="0881150D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Обязательное мероприятие!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Проводится </w:t>
      </w:r>
      <w:r w:rsidR="00AE61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примерно за 30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дней до защиты.</w:t>
      </w:r>
    </w:p>
    <w:p w14:paraId="16F7D2B2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Цель репетиции:</w:t>
      </w:r>
    </w:p>
    <w:p w14:paraId="3C5ABB39" w14:textId="77777777" w:rsidR="00ED1C43" w:rsidRPr="00ED1C43" w:rsidRDefault="00ED1C43" w:rsidP="00ED1C43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Проверить техническое состояние презентации (открывается ли, отображаются ли графики).</w:t>
      </w:r>
    </w:p>
    <w:p w14:paraId="7FCD5B43" w14:textId="77777777" w:rsidR="00ED1C43" w:rsidRPr="00ED1C43" w:rsidRDefault="00ED1C43" w:rsidP="00ED1C43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Отработать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тайминг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04330637" w14:textId="77777777" w:rsidR="00ED1C43" w:rsidRPr="00ED1C43" w:rsidRDefault="00ED1C43" w:rsidP="00ED1C43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Устранить речевые ошибки и "слова-паразиты".</w:t>
      </w:r>
    </w:p>
    <w:p w14:paraId="34821C9C" w14:textId="77777777" w:rsidR="00ED1C43" w:rsidRPr="00ED1C43" w:rsidRDefault="00ED1C43" w:rsidP="00ED1C43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Получить обратную связь от руководителя и других преподавателей.</w:t>
      </w:r>
    </w:p>
    <w:p w14:paraId="040FE8E5" w14:textId="3D25CD15" w:rsidR="00ED1C43" w:rsidRPr="00ED1C43" w:rsidRDefault="00ED1C43" w:rsidP="00ED1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665941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8. ПРОЦЕДУРА ЗАЩИТЫ ВКР</w:t>
      </w:r>
    </w:p>
    <w:p w14:paraId="7E7AF810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8.1. Регламент работы Государственной экзаменационной комиссии (ГЭК)</w:t>
      </w:r>
    </w:p>
    <w:p w14:paraId="4E8B7BEB" w14:textId="77777777" w:rsidR="00ED1C43" w:rsidRPr="00ED1C43" w:rsidRDefault="00ED1C43" w:rsidP="00ED1C43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Состав ГЭК утверждается приказом ректора не позднее чем за месяц до защиты.</w:t>
      </w:r>
    </w:p>
    <w:p w14:paraId="581DB4D2" w14:textId="77777777" w:rsidR="00ED1C43" w:rsidRPr="00ED1C43" w:rsidRDefault="00ED1C43" w:rsidP="00ED1C43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Председатель ГЭК — ведущий специалист в соответствующей области (не работник университета).</w:t>
      </w:r>
    </w:p>
    <w:p w14:paraId="06AEBCF3" w14:textId="77777777" w:rsidR="00ED1C43" w:rsidRPr="00ED1C43" w:rsidRDefault="00ED1C43" w:rsidP="00ED1C43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Заседание ГЭК открытое (могут присутствовать все желающие).</w:t>
      </w:r>
    </w:p>
    <w:p w14:paraId="789375E3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Продолжительность защиты одного студента: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15–20 минут.</w:t>
      </w:r>
    </w:p>
    <w:p w14:paraId="4C1E8DD5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8.2. Порядок выступления</w:t>
      </w:r>
    </w:p>
    <w:tbl>
      <w:tblPr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6433"/>
        <w:gridCol w:w="2139"/>
      </w:tblGrid>
      <w:tr w:rsidR="00ED1C43" w:rsidRPr="00ED1C43" w14:paraId="7262EF85" w14:textId="77777777" w:rsidTr="00AE614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3414B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4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0AD538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A2960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Длительность</w:t>
            </w:r>
          </w:p>
        </w:tc>
      </w:tr>
      <w:tr w:rsidR="00ED1C43" w:rsidRPr="00ED1C43" w14:paraId="094C5ED3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8BC51D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15D6DC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ГЭК объявляет фамилию, имя, отчество студента, тему ВКР, руководителя и рецензента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E069EC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мин</w:t>
            </w:r>
          </w:p>
        </w:tc>
      </w:tr>
      <w:tr w:rsidR="00ED1C43" w:rsidRPr="00ED1C43" w14:paraId="5BA444C7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DE813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0F2C03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Студент делает доклад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(с показом презентации)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18488E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7–10 мин</w:t>
            </w:r>
          </w:p>
        </w:tc>
      </w:tr>
      <w:tr w:rsidR="00ED1C43" w:rsidRPr="00ED1C43" w14:paraId="0C2AF2D0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EF744A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4D073C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ГЭК и все присутствующие задают вопросы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1B6628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3–5 мин</w:t>
            </w:r>
          </w:p>
        </w:tc>
      </w:tr>
      <w:tr w:rsidR="00ED1C43" w:rsidRPr="00ED1C43" w14:paraId="01B64284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B1C6B7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213A5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Зачитывается отзыв руководителя и рецензия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C6F51E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2–3 мин</w:t>
            </w:r>
          </w:p>
        </w:tc>
      </w:tr>
      <w:tr w:rsidR="00ED1C43" w:rsidRPr="00ED1C43" w14:paraId="2F1C48E9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22616C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00512A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Студенту предоставляется слово для ответа на замечания рецензента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369C7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1–2 мин</w:t>
            </w:r>
          </w:p>
        </w:tc>
      </w:tr>
      <w:tr w:rsidR="00ED1C43" w:rsidRPr="00ED1C43" w14:paraId="454F62FB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25CC6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1FDA1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благодарит студента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4FDBD2D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14:paraId="119505F0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8.3. Ответы на вопросы</w:t>
      </w:r>
    </w:p>
    <w:p w14:paraId="1D1177FF" w14:textId="77777777" w:rsidR="00ED1C43" w:rsidRPr="00ED1C43" w:rsidRDefault="00ED1C43" w:rsidP="00ED1C43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Вопросы могут быть заданы по любому разделу работы.</w:t>
      </w:r>
    </w:p>
    <w:p w14:paraId="5F5B7447" w14:textId="1010A96B" w:rsidR="00ED1C43" w:rsidRPr="00ED1C43" w:rsidRDefault="00ED1C43" w:rsidP="00ED1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88AF1E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9. КРИТЕРИИ ОЦЕНКИ ВКР</w:t>
      </w:r>
    </w:p>
    <w:p w14:paraId="60B2FE3E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Оценка ВКР выставляется коллегиально на закрытом заседании ГЭК по результатам открытого голосования (кроме случая тайного голосования, если оно предусмотрено).</w:t>
      </w:r>
    </w:p>
    <w:p w14:paraId="4DD08363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Критерии оценки: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0"/>
        <w:gridCol w:w="5169"/>
      </w:tblGrid>
      <w:tr w:rsidR="00ED1C43" w:rsidRPr="00ED1C43" w14:paraId="028F9B25" w14:textId="77777777" w:rsidTr="00AE614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4D5843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Критерий</w:t>
            </w:r>
          </w:p>
        </w:tc>
        <w:tc>
          <w:tcPr>
            <w:tcW w:w="51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3FE06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Оцениваемые аспекты</w:t>
            </w:r>
          </w:p>
        </w:tc>
      </w:tr>
      <w:tr w:rsidR="00ED1C43" w:rsidRPr="00ED1C43" w14:paraId="0EFCC5EC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3F8CDE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Актуальность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(до 2 баллов)</w:t>
            </w:r>
          </w:p>
        </w:tc>
        <w:tc>
          <w:tcPr>
            <w:tcW w:w="51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0C03DB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Соответствие современному уровню науки и техники, связь с реальными задачами отрасли</w:t>
            </w:r>
          </w:p>
        </w:tc>
      </w:tr>
      <w:tr w:rsidR="00ED1C43" w:rsidRPr="00ED1C43" w14:paraId="36117120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41AEA7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Научная новизна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(до 2 баллов)</w:t>
            </w:r>
          </w:p>
        </w:tc>
        <w:tc>
          <w:tcPr>
            <w:tcW w:w="51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D5EDD1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новых технических решений, методов, моделей</w:t>
            </w:r>
          </w:p>
        </w:tc>
      </w:tr>
      <w:tr w:rsidR="00ED1C43" w:rsidRPr="00ED1C43" w14:paraId="4E88955B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2D9863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Практическая значимость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(до 2 баллов)</w:t>
            </w:r>
          </w:p>
        </w:tc>
        <w:tc>
          <w:tcPr>
            <w:tcW w:w="51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3BFDE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 внедрения результатов, разработка действующего макета, программы</w:t>
            </w:r>
          </w:p>
        </w:tc>
      </w:tr>
      <w:tr w:rsidR="00ED1C43" w:rsidRPr="00ED1C43" w14:paraId="4D989DBB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D6A95C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Качество оформления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(до 1 балла)</w:t>
            </w:r>
          </w:p>
        </w:tc>
        <w:tc>
          <w:tcPr>
            <w:tcW w:w="51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2C1E71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Соответствие ГОСТ, аккуратность, структурированность</w:t>
            </w:r>
          </w:p>
        </w:tc>
      </w:tr>
      <w:tr w:rsidR="00ED1C43" w:rsidRPr="00ED1C43" w14:paraId="057307A0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E7F01D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Объём и глубина проработки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(до 1 балла)</w:t>
            </w:r>
          </w:p>
        </w:tc>
        <w:tc>
          <w:tcPr>
            <w:tcW w:w="51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F378ED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Полнота анализа, корректность расчётов, убедительность выводов</w:t>
            </w:r>
          </w:p>
        </w:tc>
      </w:tr>
      <w:tr w:rsidR="00ED1C43" w:rsidRPr="00ED1C43" w14:paraId="40B97924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F82B57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Качество доклада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(до 1 балла)</w:t>
            </w:r>
          </w:p>
        </w:tc>
        <w:tc>
          <w:tcPr>
            <w:tcW w:w="51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A3748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Логичность, убедительность, соблюдение регламента</w:t>
            </w:r>
          </w:p>
        </w:tc>
      </w:tr>
      <w:tr w:rsidR="00ED1C43" w:rsidRPr="00ED1C43" w14:paraId="18B13123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6932B8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Качество презентации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(до 1 балла)</w:t>
            </w:r>
          </w:p>
        </w:tc>
        <w:tc>
          <w:tcPr>
            <w:tcW w:w="51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CB921D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Читаемость, информативность, визуальное оформление</w:t>
            </w:r>
          </w:p>
        </w:tc>
      </w:tr>
      <w:tr w:rsidR="00ED1C43" w:rsidRPr="00ED1C43" w14:paraId="1D376B10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B6D3F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Ответы на вопросы</w:t>
            </w: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(до 1 балла)</w:t>
            </w:r>
          </w:p>
        </w:tc>
        <w:tc>
          <w:tcPr>
            <w:tcW w:w="51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EDC8A6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Полнота, аргументированность, профессиональный уровень</w:t>
            </w:r>
          </w:p>
        </w:tc>
      </w:tr>
      <w:tr w:rsidR="00ED1C43" w:rsidRPr="00ED1C43" w14:paraId="55E75673" w14:textId="77777777" w:rsidTr="00AE614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1307B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1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1C25E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баллов (</w:t>
            </w:r>
            <w:proofErr w:type="spellStart"/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max</w:t>
            </w:r>
            <w:proofErr w:type="spellEnd"/>
            <w:r w:rsidRPr="00ED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</w:tbl>
    <w:p w14:paraId="26EC6ED1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Итоговая оценка по 5-балльной шкале: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4"/>
        <w:gridCol w:w="5217"/>
      </w:tblGrid>
      <w:tr w:rsidR="00ED1C43" w:rsidRPr="00ED1C43" w14:paraId="3A8E074A" w14:textId="77777777" w:rsidTr="00BA02FF">
        <w:trPr>
          <w:tblHeader/>
        </w:trPr>
        <w:tc>
          <w:tcPr>
            <w:tcW w:w="396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64172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D8003D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ED1C43" w:rsidRPr="00ED1C43" w14:paraId="5C5A0AD1" w14:textId="77777777" w:rsidTr="00BA02FF">
        <w:tc>
          <w:tcPr>
            <w:tcW w:w="396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BA87A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(отлично)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F24552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9–10</w:t>
            </w:r>
          </w:p>
        </w:tc>
      </w:tr>
      <w:tr w:rsidR="00ED1C43" w:rsidRPr="00ED1C43" w14:paraId="596A399A" w14:textId="77777777" w:rsidTr="00BA02FF">
        <w:tc>
          <w:tcPr>
            <w:tcW w:w="396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5DDE54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(хорошо)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26ED4A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7–8</w:t>
            </w:r>
          </w:p>
        </w:tc>
      </w:tr>
      <w:tr w:rsidR="00ED1C43" w:rsidRPr="00ED1C43" w14:paraId="345BF990" w14:textId="77777777" w:rsidTr="00BA02FF">
        <w:tc>
          <w:tcPr>
            <w:tcW w:w="396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309D63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(удовлетворительно)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12D40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5–6</w:t>
            </w:r>
          </w:p>
        </w:tc>
      </w:tr>
      <w:tr w:rsidR="00ED1C43" w:rsidRPr="00ED1C43" w14:paraId="400FDDB7" w14:textId="77777777" w:rsidTr="00BA02FF">
        <w:tc>
          <w:tcPr>
            <w:tcW w:w="396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81E300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(неудовлетворительно)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EE6119" w14:textId="77777777" w:rsidR="00ED1C43" w:rsidRPr="00ED1C43" w:rsidRDefault="00ED1C43" w:rsidP="00ED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</w:p>
        </w:tc>
      </w:tr>
    </w:tbl>
    <w:p w14:paraId="507DFD9C" w14:textId="77777777" w:rsidR="00AE6143" w:rsidRDefault="00AE6143" w:rsidP="00ED1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0F651A2" w14:textId="77777777" w:rsidR="00AE6143" w:rsidRDefault="00AE614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BB982F5" w14:textId="0C771F3E" w:rsidR="00ED1C43" w:rsidRPr="00ED1C43" w:rsidRDefault="00ED1C43" w:rsidP="00ED1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C43">
        <w:rPr>
          <w:rFonts w:ascii="Times New Roman" w:hAnsi="Times New Roman" w:cs="Times New Roman"/>
          <w:b/>
          <w:sz w:val="28"/>
          <w:szCs w:val="28"/>
        </w:rPr>
        <w:lastRenderedPageBreak/>
        <w:t>Перечень использованных информационных ресурсов</w:t>
      </w:r>
    </w:p>
    <w:p w14:paraId="2E215E4C" w14:textId="77777777" w:rsidR="00ED1C43" w:rsidRPr="00ED1C43" w:rsidRDefault="00ED1C43" w:rsidP="00ED1C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Нормативные документы:</w:t>
      </w:r>
    </w:p>
    <w:p w14:paraId="512B66BF" w14:textId="77777777" w:rsidR="00ED1C43" w:rsidRPr="00ED1C43" w:rsidRDefault="00ED1C43" w:rsidP="00ED1C43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ГОСТ 2.105–2019. Единая система конструкторской документации. Общие требования к текстовым документам.</w:t>
      </w:r>
    </w:p>
    <w:p w14:paraId="09117EC3" w14:textId="77777777" w:rsidR="00ED1C43" w:rsidRPr="00ED1C43" w:rsidRDefault="00ED1C43" w:rsidP="00ED1C43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ГОСТ 7.32–2017. Отчёт о научно-исследовательской работе. Структура и правила оформления.</w:t>
      </w:r>
    </w:p>
    <w:p w14:paraId="7F38BC5A" w14:textId="77777777" w:rsidR="00ED1C43" w:rsidRPr="00ED1C43" w:rsidRDefault="00ED1C43" w:rsidP="00ED1C43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ГОСТ 7.1–2003. Библиографическая запись. Библиографическое описание. Общие требования и правила составления.</w:t>
      </w:r>
    </w:p>
    <w:p w14:paraId="3E9ECDC5" w14:textId="77777777" w:rsidR="00ED1C43" w:rsidRPr="00ED1C43" w:rsidRDefault="00ED1C43" w:rsidP="00ED1C43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Приказ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Минобрнауки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РФ от 29.06.2015 № 636 «Об утверждении Порядка проведения государственной итоговой аттестации по образовательным программам высшего образования».</w:t>
      </w:r>
    </w:p>
    <w:p w14:paraId="1C4CFA5B" w14:textId="77777777" w:rsidR="00ED1C43" w:rsidRPr="00ED1C43" w:rsidRDefault="00ED1C43" w:rsidP="00ED1C43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Голубев, В. Д.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Выполнение и защита выпускных квалификационных 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работ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учебно-методическое пособие / В. Д. Голубев, Н. Ф.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Кожухарь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— 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Чебоксары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ЧГПУ, 2024. — 176 с.</w:t>
      </w:r>
    </w:p>
    <w:p w14:paraId="502D356C" w14:textId="77777777" w:rsidR="00ED1C43" w:rsidRPr="00ED1C43" w:rsidRDefault="00ED1C43" w:rsidP="00ED1C43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Зеленцова, А. В.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Методические рекомендации по выполнению выпускной квалификационной 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работы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учебное пособие / А. В. Зеленцова. — 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Москва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МИСиС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2023. — 98 с. — ISBN 978-5-907560-21-3.</w:t>
      </w:r>
    </w:p>
    <w:p w14:paraId="71674B32" w14:textId="77777777" w:rsidR="00ED1C43" w:rsidRPr="00ED1C43" w:rsidRDefault="00ED1C43" w:rsidP="00ED1C43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Кузнецов, С. Г.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Организация, подготовка и защита выпускной квалификационной 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работы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учебное пособие / С. Г. Кузнецов. — 3-е изд.,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перераб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и доп. — Санкт-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Петербург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Лань, 2024. — 256 с. — ISBN 978-5-8114-5612-3.</w:t>
      </w:r>
    </w:p>
    <w:p w14:paraId="22BCAAA3" w14:textId="77777777" w:rsidR="00ED1C43" w:rsidRPr="00ED1C43" w:rsidRDefault="00ED1C43" w:rsidP="00ED1C43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Степанова, М. А.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Подготовка и защита выпускной квалификационной 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работы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практическое руководство / М. А. Степанова, И. В. Ильина. — 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Москва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Проспект, 2024. — 120 с. — ISBN 978-5-392-41015-2.</w:t>
      </w:r>
    </w:p>
    <w:p w14:paraId="3AEAF13A" w14:textId="77777777" w:rsidR="00ED1C43" w:rsidRPr="00ED1C43" w:rsidRDefault="00ED1C43" w:rsidP="00ED1C43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Кульчицкий</w:t>
      </w:r>
      <w:proofErr w:type="spellEnd"/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, А. Р.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Методика выполнения выпускных квалификационных работ по направлению «Электроэнергетика и электротехника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учебное пособие / А. Р.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Кульчицкий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— 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Челябинск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ЮУрГУ</w:t>
      </w:r>
      <w:proofErr w:type="spell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2024. — 84 с. — ISBN 978-5-696-05123-5.</w:t>
      </w:r>
    </w:p>
    <w:p w14:paraId="623518E2" w14:textId="77777777" w:rsidR="00ED1C43" w:rsidRPr="00ED1C43" w:rsidRDefault="00ED1C43" w:rsidP="00ED1C43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1C4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Тарасов, Е. Н.</w:t>
      </w:r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Квалификационные работы по автоматизации технологических процессов: от идеи до 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защиты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учебно-методическое пособие / Е. Н. Тарасов. — </w:t>
      </w:r>
      <w:proofErr w:type="gramStart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Казань :</w:t>
      </w:r>
      <w:proofErr w:type="gramEnd"/>
      <w:r w:rsidRPr="00ED1C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КГЭУ, 2024. — 102 с. — ISBN 978-5-906980-45-7.</w:t>
      </w:r>
    </w:p>
    <w:sectPr w:rsidR="00ED1C43" w:rsidRPr="00ED1C43" w:rsidSect="00C019EF">
      <w:foot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17D44" w14:textId="77777777" w:rsidR="00C57EEF" w:rsidRDefault="00C57EEF" w:rsidP="00116CCE">
      <w:pPr>
        <w:spacing w:after="0" w:line="240" w:lineRule="auto"/>
      </w:pPr>
      <w:r>
        <w:separator/>
      </w:r>
    </w:p>
  </w:endnote>
  <w:endnote w:type="continuationSeparator" w:id="0">
    <w:p w14:paraId="3679172F" w14:textId="77777777" w:rsidR="00C57EEF" w:rsidRDefault="00C57EEF" w:rsidP="0011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6950572"/>
      <w:docPartObj>
        <w:docPartGallery w:val="Page Numbers (Bottom of Page)"/>
        <w:docPartUnique/>
      </w:docPartObj>
    </w:sdtPr>
    <w:sdtEndPr/>
    <w:sdtContent>
      <w:p w14:paraId="277823D6" w14:textId="05002252" w:rsidR="00A30EB6" w:rsidRDefault="00A30EB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A4B">
          <w:rPr>
            <w:noProof/>
          </w:rPr>
          <w:t>13</w:t>
        </w:r>
        <w:r>
          <w:fldChar w:fldCharType="end"/>
        </w:r>
      </w:p>
    </w:sdtContent>
  </w:sdt>
  <w:p w14:paraId="4703A188" w14:textId="77777777" w:rsidR="00A30EB6" w:rsidRDefault="00A30EB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17C9F" w14:textId="77777777" w:rsidR="00C57EEF" w:rsidRDefault="00C57EEF" w:rsidP="00116CCE">
      <w:pPr>
        <w:spacing w:after="0" w:line="240" w:lineRule="auto"/>
      </w:pPr>
      <w:r>
        <w:separator/>
      </w:r>
    </w:p>
  </w:footnote>
  <w:footnote w:type="continuationSeparator" w:id="0">
    <w:p w14:paraId="4884665F" w14:textId="77777777" w:rsidR="00C57EEF" w:rsidRDefault="00C57EEF" w:rsidP="00116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3773"/>
    <w:multiLevelType w:val="multilevel"/>
    <w:tmpl w:val="E12E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D16F2"/>
    <w:multiLevelType w:val="multilevel"/>
    <w:tmpl w:val="E620F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2E5CCB"/>
    <w:multiLevelType w:val="multilevel"/>
    <w:tmpl w:val="30CEB2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2D44BF"/>
    <w:multiLevelType w:val="multilevel"/>
    <w:tmpl w:val="0B040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B3260A"/>
    <w:multiLevelType w:val="multilevel"/>
    <w:tmpl w:val="F19C9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7A4C7F"/>
    <w:multiLevelType w:val="multilevel"/>
    <w:tmpl w:val="D08AFEA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4124EE"/>
    <w:multiLevelType w:val="multilevel"/>
    <w:tmpl w:val="EE30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196F97"/>
    <w:multiLevelType w:val="multilevel"/>
    <w:tmpl w:val="7C48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EF5160"/>
    <w:multiLevelType w:val="multilevel"/>
    <w:tmpl w:val="226E2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EA69F9"/>
    <w:multiLevelType w:val="multilevel"/>
    <w:tmpl w:val="7886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C57B35"/>
    <w:multiLevelType w:val="multilevel"/>
    <w:tmpl w:val="ED40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DA530D"/>
    <w:multiLevelType w:val="multilevel"/>
    <w:tmpl w:val="DE6E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5705C7"/>
    <w:multiLevelType w:val="multilevel"/>
    <w:tmpl w:val="7D4EB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3" w15:restartNumberingAfterBreak="0">
    <w:nsid w:val="2C8C377A"/>
    <w:multiLevelType w:val="multilevel"/>
    <w:tmpl w:val="23806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BB1E48"/>
    <w:multiLevelType w:val="multilevel"/>
    <w:tmpl w:val="A698A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1E753D"/>
    <w:multiLevelType w:val="multilevel"/>
    <w:tmpl w:val="F1025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7C57A2"/>
    <w:multiLevelType w:val="multilevel"/>
    <w:tmpl w:val="5DA63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8D4003"/>
    <w:multiLevelType w:val="multilevel"/>
    <w:tmpl w:val="F8A2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552CC9"/>
    <w:multiLevelType w:val="multilevel"/>
    <w:tmpl w:val="AF76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8E5807"/>
    <w:multiLevelType w:val="multilevel"/>
    <w:tmpl w:val="85102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BA30C7"/>
    <w:multiLevelType w:val="multilevel"/>
    <w:tmpl w:val="08D0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541A2F"/>
    <w:multiLevelType w:val="singleLevel"/>
    <w:tmpl w:val="5BCE8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D371F4F"/>
    <w:multiLevelType w:val="multilevel"/>
    <w:tmpl w:val="A6B61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8C5642"/>
    <w:multiLevelType w:val="multilevel"/>
    <w:tmpl w:val="AEE042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3D78FB"/>
    <w:multiLevelType w:val="multilevel"/>
    <w:tmpl w:val="EE12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347A3E"/>
    <w:multiLevelType w:val="multilevel"/>
    <w:tmpl w:val="E248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CA5B64"/>
    <w:multiLevelType w:val="multilevel"/>
    <w:tmpl w:val="9642D4A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6F153E"/>
    <w:multiLevelType w:val="multilevel"/>
    <w:tmpl w:val="2932A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B46880"/>
    <w:multiLevelType w:val="multilevel"/>
    <w:tmpl w:val="93021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4F2D79"/>
    <w:multiLevelType w:val="multilevel"/>
    <w:tmpl w:val="5716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2E1108"/>
    <w:multiLevelType w:val="multilevel"/>
    <w:tmpl w:val="26026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684A86"/>
    <w:multiLevelType w:val="multilevel"/>
    <w:tmpl w:val="DC14824A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2" w15:restartNumberingAfterBreak="0">
    <w:nsid w:val="54B30EFA"/>
    <w:multiLevelType w:val="multilevel"/>
    <w:tmpl w:val="88441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6387BDF"/>
    <w:multiLevelType w:val="multilevel"/>
    <w:tmpl w:val="CCA6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924A6B"/>
    <w:multiLevelType w:val="multilevel"/>
    <w:tmpl w:val="7DF21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B74596"/>
    <w:multiLevelType w:val="multilevel"/>
    <w:tmpl w:val="8E6C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E91956"/>
    <w:multiLevelType w:val="multilevel"/>
    <w:tmpl w:val="7FD24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4959B1"/>
    <w:multiLevelType w:val="multilevel"/>
    <w:tmpl w:val="452E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5F121C"/>
    <w:multiLevelType w:val="multilevel"/>
    <w:tmpl w:val="D5F46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F472FF"/>
    <w:multiLevelType w:val="multilevel"/>
    <w:tmpl w:val="F8C64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DB605F"/>
    <w:multiLevelType w:val="multilevel"/>
    <w:tmpl w:val="E4285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C4218E"/>
    <w:multiLevelType w:val="multilevel"/>
    <w:tmpl w:val="19B8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04493D"/>
    <w:multiLevelType w:val="multilevel"/>
    <w:tmpl w:val="FB00C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EE6AB9"/>
    <w:multiLevelType w:val="multilevel"/>
    <w:tmpl w:val="375E9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66280A"/>
    <w:multiLevelType w:val="multilevel"/>
    <w:tmpl w:val="655E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2404D1"/>
    <w:multiLevelType w:val="multilevel"/>
    <w:tmpl w:val="F14A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1"/>
  </w:num>
  <w:num w:numId="2">
    <w:abstractNumId w:val="16"/>
  </w:num>
  <w:num w:numId="3">
    <w:abstractNumId w:val="11"/>
  </w:num>
  <w:num w:numId="4">
    <w:abstractNumId w:val="12"/>
  </w:num>
  <w:num w:numId="5">
    <w:abstractNumId w:val="31"/>
  </w:num>
  <w:num w:numId="6">
    <w:abstractNumId w:val="44"/>
  </w:num>
  <w:num w:numId="7">
    <w:abstractNumId w:val="14"/>
  </w:num>
  <w:num w:numId="8">
    <w:abstractNumId w:val="5"/>
  </w:num>
  <w:num w:numId="9">
    <w:abstractNumId w:val="21"/>
  </w:num>
  <w:num w:numId="10">
    <w:abstractNumId w:val="13"/>
  </w:num>
  <w:num w:numId="11">
    <w:abstractNumId w:val="39"/>
  </w:num>
  <w:num w:numId="12">
    <w:abstractNumId w:val="23"/>
  </w:num>
  <w:num w:numId="13">
    <w:abstractNumId w:val="35"/>
  </w:num>
  <w:num w:numId="14">
    <w:abstractNumId w:val="22"/>
  </w:num>
  <w:num w:numId="15">
    <w:abstractNumId w:val="43"/>
  </w:num>
  <w:num w:numId="16">
    <w:abstractNumId w:val="26"/>
  </w:num>
  <w:num w:numId="17">
    <w:abstractNumId w:val="15"/>
  </w:num>
  <w:num w:numId="18">
    <w:abstractNumId w:val="18"/>
  </w:num>
  <w:num w:numId="19">
    <w:abstractNumId w:val="6"/>
  </w:num>
  <w:num w:numId="20">
    <w:abstractNumId w:val="34"/>
  </w:num>
  <w:num w:numId="21">
    <w:abstractNumId w:val="24"/>
  </w:num>
  <w:num w:numId="22">
    <w:abstractNumId w:val="20"/>
  </w:num>
  <w:num w:numId="23">
    <w:abstractNumId w:val="9"/>
  </w:num>
  <w:num w:numId="24">
    <w:abstractNumId w:val="17"/>
  </w:num>
  <w:num w:numId="25">
    <w:abstractNumId w:val="40"/>
  </w:num>
  <w:num w:numId="26">
    <w:abstractNumId w:val="3"/>
  </w:num>
  <w:num w:numId="27">
    <w:abstractNumId w:val="38"/>
  </w:num>
  <w:num w:numId="28">
    <w:abstractNumId w:val="25"/>
  </w:num>
  <w:num w:numId="29">
    <w:abstractNumId w:val="1"/>
  </w:num>
  <w:num w:numId="30">
    <w:abstractNumId w:val="36"/>
  </w:num>
  <w:num w:numId="31">
    <w:abstractNumId w:val="42"/>
  </w:num>
  <w:num w:numId="32">
    <w:abstractNumId w:val="27"/>
  </w:num>
  <w:num w:numId="33">
    <w:abstractNumId w:val="7"/>
  </w:num>
  <w:num w:numId="34">
    <w:abstractNumId w:val="45"/>
  </w:num>
  <w:num w:numId="35">
    <w:abstractNumId w:val="29"/>
  </w:num>
  <w:num w:numId="36">
    <w:abstractNumId w:val="33"/>
  </w:num>
  <w:num w:numId="37">
    <w:abstractNumId w:val="28"/>
  </w:num>
  <w:num w:numId="38">
    <w:abstractNumId w:val="37"/>
  </w:num>
  <w:num w:numId="39">
    <w:abstractNumId w:val="0"/>
  </w:num>
  <w:num w:numId="40">
    <w:abstractNumId w:val="30"/>
  </w:num>
  <w:num w:numId="41">
    <w:abstractNumId w:val="19"/>
  </w:num>
  <w:num w:numId="42">
    <w:abstractNumId w:val="4"/>
  </w:num>
  <w:num w:numId="43">
    <w:abstractNumId w:val="10"/>
  </w:num>
  <w:num w:numId="44">
    <w:abstractNumId w:val="8"/>
  </w:num>
  <w:num w:numId="45">
    <w:abstractNumId w:val="32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6DF"/>
    <w:rsid w:val="00006DBC"/>
    <w:rsid w:val="000456DA"/>
    <w:rsid w:val="000608D8"/>
    <w:rsid w:val="000744FB"/>
    <w:rsid w:val="00082DA2"/>
    <w:rsid w:val="00097BB4"/>
    <w:rsid w:val="000A1E25"/>
    <w:rsid w:val="000A23D4"/>
    <w:rsid w:val="000C3E4D"/>
    <w:rsid w:val="000E06D3"/>
    <w:rsid w:val="000F4C7D"/>
    <w:rsid w:val="00102206"/>
    <w:rsid w:val="00106093"/>
    <w:rsid w:val="00112910"/>
    <w:rsid w:val="00116CCE"/>
    <w:rsid w:val="00120F1F"/>
    <w:rsid w:val="001305AD"/>
    <w:rsid w:val="00132F38"/>
    <w:rsid w:val="001521FC"/>
    <w:rsid w:val="00191B97"/>
    <w:rsid w:val="001B34E4"/>
    <w:rsid w:val="001B7854"/>
    <w:rsid w:val="001D1F2D"/>
    <w:rsid w:val="00216A9E"/>
    <w:rsid w:val="002257EE"/>
    <w:rsid w:val="00244B96"/>
    <w:rsid w:val="00256F3D"/>
    <w:rsid w:val="0028289A"/>
    <w:rsid w:val="002B1BE3"/>
    <w:rsid w:val="002C21BC"/>
    <w:rsid w:val="002D05D9"/>
    <w:rsid w:val="002E2C4A"/>
    <w:rsid w:val="002E6F75"/>
    <w:rsid w:val="00316524"/>
    <w:rsid w:val="00332079"/>
    <w:rsid w:val="00340DDF"/>
    <w:rsid w:val="003430A6"/>
    <w:rsid w:val="00351DC0"/>
    <w:rsid w:val="003569E6"/>
    <w:rsid w:val="0037531D"/>
    <w:rsid w:val="00383FDC"/>
    <w:rsid w:val="00393B0E"/>
    <w:rsid w:val="003B3820"/>
    <w:rsid w:val="003C14BF"/>
    <w:rsid w:val="003F30F7"/>
    <w:rsid w:val="004215C5"/>
    <w:rsid w:val="00430D88"/>
    <w:rsid w:val="00470E1B"/>
    <w:rsid w:val="004834BB"/>
    <w:rsid w:val="004D1BAE"/>
    <w:rsid w:val="004D75AC"/>
    <w:rsid w:val="004E1919"/>
    <w:rsid w:val="004F5285"/>
    <w:rsid w:val="004F67A7"/>
    <w:rsid w:val="004F7423"/>
    <w:rsid w:val="004F7488"/>
    <w:rsid w:val="00503051"/>
    <w:rsid w:val="00505CBB"/>
    <w:rsid w:val="0054200F"/>
    <w:rsid w:val="00555CB8"/>
    <w:rsid w:val="0056752C"/>
    <w:rsid w:val="00575088"/>
    <w:rsid w:val="005936AB"/>
    <w:rsid w:val="005A265F"/>
    <w:rsid w:val="005B340F"/>
    <w:rsid w:val="005D4141"/>
    <w:rsid w:val="005E21C8"/>
    <w:rsid w:val="005E4F4E"/>
    <w:rsid w:val="005F039F"/>
    <w:rsid w:val="00602366"/>
    <w:rsid w:val="00636AB3"/>
    <w:rsid w:val="006424CF"/>
    <w:rsid w:val="00646788"/>
    <w:rsid w:val="00667815"/>
    <w:rsid w:val="00671E3E"/>
    <w:rsid w:val="006727F5"/>
    <w:rsid w:val="006771A0"/>
    <w:rsid w:val="006856DF"/>
    <w:rsid w:val="00687FC5"/>
    <w:rsid w:val="00690BDF"/>
    <w:rsid w:val="006B26DE"/>
    <w:rsid w:val="006E0F9D"/>
    <w:rsid w:val="006F3F89"/>
    <w:rsid w:val="006F54AE"/>
    <w:rsid w:val="00705544"/>
    <w:rsid w:val="00716054"/>
    <w:rsid w:val="00736468"/>
    <w:rsid w:val="00741352"/>
    <w:rsid w:val="007459CA"/>
    <w:rsid w:val="0076417B"/>
    <w:rsid w:val="007707EF"/>
    <w:rsid w:val="007743CF"/>
    <w:rsid w:val="0079213E"/>
    <w:rsid w:val="00796777"/>
    <w:rsid w:val="007B38ED"/>
    <w:rsid w:val="007D4455"/>
    <w:rsid w:val="007D7890"/>
    <w:rsid w:val="007E02CC"/>
    <w:rsid w:val="008004AE"/>
    <w:rsid w:val="00802ACE"/>
    <w:rsid w:val="00814853"/>
    <w:rsid w:val="00834D50"/>
    <w:rsid w:val="00836F29"/>
    <w:rsid w:val="00844B12"/>
    <w:rsid w:val="008666F3"/>
    <w:rsid w:val="00897774"/>
    <w:rsid w:val="008A3BA8"/>
    <w:rsid w:val="008B7A4B"/>
    <w:rsid w:val="008D262F"/>
    <w:rsid w:val="008F5247"/>
    <w:rsid w:val="0092390D"/>
    <w:rsid w:val="009271CC"/>
    <w:rsid w:val="009346FA"/>
    <w:rsid w:val="009530F2"/>
    <w:rsid w:val="00954A35"/>
    <w:rsid w:val="00961D27"/>
    <w:rsid w:val="00992D29"/>
    <w:rsid w:val="00994810"/>
    <w:rsid w:val="00995D14"/>
    <w:rsid w:val="009B0635"/>
    <w:rsid w:val="009E0765"/>
    <w:rsid w:val="009E4158"/>
    <w:rsid w:val="009F3FCD"/>
    <w:rsid w:val="00A02484"/>
    <w:rsid w:val="00A123E1"/>
    <w:rsid w:val="00A30EB6"/>
    <w:rsid w:val="00A33B16"/>
    <w:rsid w:val="00A36796"/>
    <w:rsid w:val="00A36BE7"/>
    <w:rsid w:val="00A479DB"/>
    <w:rsid w:val="00A55248"/>
    <w:rsid w:val="00A56F07"/>
    <w:rsid w:val="00A658E5"/>
    <w:rsid w:val="00A71A1B"/>
    <w:rsid w:val="00A746FB"/>
    <w:rsid w:val="00A829A4"/>
    <w:rsid w:val="00A84782"/>
    <w:rsid w:val="00A95660"/>
    <w:rsid w:val="00AA6594"/>
    <w:rsid w:val="00AB2EEF"/>
    <w:rsid w:val="00AC6E76"/>
    <w:rsid w:val="00AD0DDA"/>
    <w:rsid w:val="00AD4C6E"/>
    <w:rsid w:val="00AE6143"/>
    <w:rsid w:val="00AE655C"/>
    <w:rsid w:val="00AE6767"/>
    <w:rsid w:val="00B22884"/>
    <w:rsid w:val="00B26900"/>
    <w:rsid w:val="00B301A6"/>
    <w:rsid w:val="00B470AD"/>
    <w:rsid w:val="00B50BC6"/>
    <w:rsid w:val="00B535B9"/>
    <w:rsid w:val="00B559FC"/>
    <w:rsid w:val="00B6599E"/>
    <w:rsid w:val="00B74152"/>
    <w:rsid w:val="00B75E95"/>
    <w:rsid w:val="00B82BA1"/>
    <w:rsid w:val="00B87DF3"/>
    <w:rsid w:val="00B92376"/>
    <w:rsid w:val="00B97815"/>
    <w:rsid w:val="00BA02FF"/>
    <w:rsid w:val="00BB1D0F"/>
    <w:rsid w:val="00C01698"/>
    <w:rsid w:val="00C019EF"/>
    <w:rsid w:val="00C02262"/>
    <w:rsid w:val="00C04C22"/>
    <w:rsid w:val="00C21501"/>
    <w:rsid w:val="00C57EEF"/>
    <w:rsid w:val="00C61E40"/>
    <w:rsid w:val="00C70547"/>
    <w:rsid w:val="00C83A19"/>
    <w:rsid w:val="00CA3A83"/>
    <w:rsid w:val="00CB7FA9"/>
    <w:rsid w:val="00CD14EF"/>
    <w:rsid w:val="00CE0BC1"/>
    <w:rsid w:val="00D01BE2"/>
    <w:rsid w:val="00D135AC"/>
    <w:rsid w:val="00D1717E"/>
    <w:rsid w:val="00D24C15"/>
    <w:rsid w:val="00D6671F"/>
    <w:rsid w:val="00D72DB7"/>
    <w:rsid w:val="00D748A9"/>
    <w:rsid w:val="00D81658"/>
    <w:rsid w:val="00D81DD8"/>
    <w:rsid w:val="00DA2C7A"/>
    <w:rsid w:val="00DD1EC1"/>
    <w:rsid w:val="00DF5D79"/>
    <w:rsid w:val="00E03F55"/>
    <w:rsid w:val="00E04BDC"/>
    <w:rsid w:val="00E076CF"/>
    <w:rsid w:val="00E2128F"/>
    <w:rsid w:val="00E22BCE"/>
    <w:rsid w:val="00E268DF"/>
    <w:rsid w:val="00E33F36"/>
    <w:rsid w:val="00E46462"/>
    <w:rsid w:val="00E47F40"/>
    <w:rsid w:val="00E53ACF"/>
    <w:rsid w:val="00E63CC3"/>
    <w:rsid w:val="00E66727"/>
    <w:rsid w:val="00E67454"/>
    <w:rsid w:val="00E84E17"/>
    <w:rsid w:val="00EA546E"/>
    <w:rsid w:val="00EA54B7"/>
    <w:rsid w:val="00EB2436"/>
    <w:rsid w:val="00EC0FCA"/>
    <w:rsid w:val="00EC11C4"/>
    <w:rsid w:val="00ED1C43"/>
    <w:rsid w:val="00EE2D62"/>
    <w:rsid w:val="00EE4629"/>
    <w:rsid w:val="00EF0220"/>
    <w:rsid w:val="00EF54D7"/>
    <w:rsid w:val="00F0017F"/>
    <w:rsid w:val="00F01362"/>
    <w:rsid w:val="00F03E41"/>
    <w:rsid w:val="00F13AAA"/>
    <w:rsid w:val="00F16A4D"/>
    <w:rsid w:val="00F428C5"/>
    <w:rsid w:val="00F432ED"/>
    <w:rsid w:val="00F6043C"/>
    <w:rsid w:val="00F6428C"/>
    <w:rsid w:val="00F70D94"/>
    <w:rsid w:val="00F77884"/>
    <w:rsid w:val="00FA38C3"/>
    <w:rsid w:val="00FA5D3F"/>
    <w:rsid w:val="00FC1B4D"/>
    <w:rsid w:val="00FD0749"/>
    <w:rsid w:val="00FD5983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D161F"/>
  <w15:chartTrackingRefBased/>
  <w15:docId w15:val="{F59F7C80-6E6E-4DFC-933D-29430701E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3A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F52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48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56F07"/>
    <w:rPr>
      <w:color w:val="808080"/>
    </w:rPr>
  </w:style>
  <w:style w:type="paragraph" w:styleId="a5">
    <w:name w:val="Normal (Web)"/>
    <w:basedOn w:val="a"/>
    <w:uiPriority w:val="99"/>
    <w:unhideWhenUsed/>
    <w:rsid w:val="00375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51DC0"/>
    <w:rPr>
      <w:color w:val="0000FF"/>
      <w:u w:val="single"/>
    </w:rPr>
  </w:style>
  <w:style w:type="table" w:styleId="a7">
    <w:name w:val="Table Grid"/>
    <w:basedOn w:val="a1"/>
    <w:uiPriority w:val="39"/>
    <w:rsid w:val="007D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A71A1B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A71A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1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6CCE"/>
  </w:style>
  <w:style w:type="paragraph" w:styleId="ac">
    <w:name w:val="footer"/>
    <w:basedOn w:val="a"/>
    <w:link w:val="ad"/>
    <w:uiPriority w:val="99"/>
    <w:unhideWhenUsed/>
    <w:rsid w:val="0011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6CCE"/>
  </w:style>
  <w:style w:type="character" w:styleId="ae">
    <w:name w:val="annotation reference"/>
    <w:basedOn w:val="a0"/>
    <w:uiPriority w:val="99"/>
    <w:semiHidden/>
    <w:unhideWhenUsed/>
    <w:rsid w:val="008F524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524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524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524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5247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F5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F5247"/>
    <w:rPr>
      <w:rFonts w:ascii="Segoe UI" w:hAnsi="Segoe UI" w:cs="Segoe UI"/>
      <w:sz w:val="18"/>
      <w:szCs w:val="18"/>
    </w:rPr>
  </w:style>
  <w:style w:type="character" w:styleId="af5">
    <w:name w:val="Strong"/>
    <w:basedOn w:val="a0"/>
    <w:uiPriority w:val="22"/>
    <w:qFormat/>
    <w:rsid w:val="00B82BA1"/>
    <w:rPr>
      <w:b/>
      <w:bCs/>
    </w:rPr>
  </w:style>
  <w:style w:type="paragraph" w:customStyle="1" w:styleId="futurismarkdown-paragraph">
    <w:name w:val="futurismarkdown-paragraph"/>
    <w:basedOn w:val="a"/>
    <w:rsid w:val="00343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C04C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F52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4F5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4F5285"/>
    <w:rPr>
      <w:i/>
      <w:iCs/>
    </w:rPr>
  </w:style>
  <w:style w:type="character" w:styleId="HTML">
    <w:name w:val="HTML Code"/>
    <w:basedOn w:val="a0"/>
    <w:uiPriority w:val="99"/>
    <w:semiHidden/>
    <w:unhideWhenUsed/>
    <w:rsid w:val="004F5285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3A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1455C-B9EC-47F0-BED0-4D3B2DAD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2714</Words>
  <Characters>15472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alexandr.a.gubanov@gmail.com</dc:creator>
  <cp:keywords/>
  <dc:description/>
  <cp:lastModifiedBy>Губанова Александра Анатольевна</cp:lastModifiedBy>
  <cp:revision>68</cp:revision>
  <dcterms:created xsi:type="dcterms:W3CDTF">2025-01-21T11:46:00Z</dcterms:created>
  <dcterms:modified xsi:type="dcterms:W3CDTF">2026-07-06T09:43:00Z</dcterms:modified>
</cp:coreProperties>
</file>